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552" w:rsidRDefault="0007488A">
      <w:pPr>
        <w:ind w:firstLineChars="400" w:firstLine="1280"/>
        <w:rPr>
          <w:rFonts w:ascii="仿宋_GB2312" w:eastAsia="仿宋_GB2312"/>
          <w:sz w:val="32"/>
          <w:szCs w:val="32"/>
        </w:rPr>
      </w:pPr>
      <w:r>
        <w:rPr>
          <w:rFonts w:ascii="仿宋_GB2312" w:eastAsia="仿宋_GB2312" w:hint="eastAsia"/>
          <w:sz w:val="32"/>
          <w:szCs w:val="32"/>
        </w:rPr>
        <w:t>崇义县公安局</w:t>
      </w:r>
      <w:r w:rsidR="00F00786">
        <w:rPr>
          <w:rFonts w:ascii="仿宋_GB2312" w:eastAsia="仿宋_GB2312" w:hint="eastAsia"/>
          <w:sz w:val="32"/>
          <w:szCs w:val="32"/>
        </w:rPr>
        <w:t>汇总</w:t>
      </w:r>
      <w:r>
        <w:rPr>
          <w:rFonts w:ascii="仿宋_GB2312" w:eastAsia="仿宋_GB2312" w:hint="eastAsia"/>
          <w:sz w:val="32"/>
          <w:szCs w:val="32"/>
        </w:rPr>
        <w:t>2021年部门预算</w:t>
      </w:r>
    </w:p>
    <w:p w:rsidR="00BD4552" w:rsidRDefault="0007488A">
      <w:pPr>
        <w:rPr>
          <w:rFonts w:ascii="仿宋_GB2312" w:eastAsia="仿宋_GB2312"/>
          <w:sz w:val="32"/>
          <w:szCs w:val="32"/>
        </w:rPr>
      </w:pPr>
      <w:r>
        <w:rPr>
          <w:rFonts w:ascii="仿宋_GB2312" w:eastAsia="仿宋_GB2312" w:hint="eastAsia"/>
          <w:sz w:val="32"/>
          <w:szCs w:val="32"/>
        </w:rPr>
        <w:t>目</w:t>
      </w:r>
      <w:r>
        <w:rPr>
          <w:rFonts w:eastAsia="仿宋_GB2312" w:hint="eastAsia"/>
          <w:sz w:val="32"/>
          <w:szCs w:val="32"/>
        </w:rPr>
        <w:t>  </w:t>
      </w:r>
      <w:r>
        <w:rPr>
          <w:rFonts w:ascii="仿宋_GB2312" w:eastAsia="仿宋_GB2312" w:hint="eastAsia"/>
          <w:sz w:val="32"/>
          <w:szCs w:val="32"/>
        </w:rPr>
        <w:t>录</w:t>
      </w:r>
      <w:r>
        <w:rPr>
          <w:rFonts w:eastAsia="仿宋_GB2312" w:hint="eastAsia"/>
          <w:sz w:val="32"/>
          <w:szCs w:val="32"/>
        </w:rPr>
        <w:t> </w:t>
      </w:r>
    </w:p>
    <w:p w:rsidR="00BD4552" w:rsidRDefault="0007488A">
      <w:pPr>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崇义县公安局概况</w:t>
      </w:r>
    </w:p>
    <w:p w:rsidR="00BD4552" w:rsidRDefault="0007488A">
      <w:pPr>
        <w:rPr>
          <w:rFonts w:ascii="仿宋_GB2312" w:eastAsia="仿宋_GB2312"/>
          <w:sz w:val="32"/>
          <w:szCs w:val="32"/>
        </w:rPr>
      </w:pPr>
      <w:r>
        <w:rPr>
          <w:rFonts w:ascii="仿宋_GB2312" w:eastAsia="仿宋_GB2312" w:hint="eastAsia"/>
          <w:sz w:val="32"/>
          <w:szCs w:val="32"/>
        </w:rPr>
        <w:t>一、部门主要职责</w:t>
      </w:r>
    </w:p>
    <w:p w:rsidR="00BD4552" w:rsidRDefault="0007488A">
      <w:pPr>
        <w:rPr>
          <w:rFonts w:ascii="仿宋_GB2312" w:eastAsia="仿宋_GB2312"/>
          <w:sz w:val="32"/>
          <w:szCs w:val="32"/>
        </w:rPr>
      </w:pPr>
      <w:r>
        <w:rPr>
          <w:rFonts w:ascii="仿宋_GB2312" w:eastAsia="仿宋_GB2312" w:hint="eastAsia"/>
          <w:sz w:val="32"/>
          <w:szCs w:val="32"/>
        </w:rPr>
        <w:t>二、部门基本情况</w:t>
      </w:r>
    </w:p>
    <w:p w:rsidR="00BD4552" w:rsidRDefault="0007488A">
      <w:pPr>
        <w:rPr>
          <w:rFonts w:ascii="仿宋_GB2312" w:eastAsia="仿宋_GB2312"/>
          <w:sz w:val="32"/>
          <w:szCs w:val="32"/>
        </w:rPr>
      </w:pPr>
      <w:r>
        <w:rPr>
          <w:rFonts w:ascii="仿宋_GB2312" w:eastAsia="仿宋_GB2312" w:hint="eastAsia"/>
          <w:sz w:val="32"/>
          <w:szCs w:val="32"/>
        </w:rPr>
        <w:t>第二部分</w:t>
      </w:r>
      <w:r>
        <w:rPr>
          <w:rFonts w:eastAsia="仿宋_GB2312" w:hint="eastAsia"/>
          <w:sz w:val="32"/>
          <w:szCs w:val="32"/>
        </w:rPr>
        <w:t> </w:t>
      </w:r>
      <w:r>
        <w:rPr>
          <w:rFonts w:ascii="仿宋_GB2312" w:eastAsia="仿宋_GB2312" w:hint="eastAsia"/>
          <w:sz w:val="32"/>
          <w:szCs w:val="32"/>
        </w:rPr>
        <w:t>崇义县公安局2021年部门预算情况说明</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一、2021年部门预算收支情况说明</w:t>
      </w:r>
    </w:p>
    <w:p w:rsidR="00BD4552" w:rsidRDefault="0007488A">
      <w:pPr>
        <w:rPr>
          <w:rFonts w:ascii="仿宋_GB2312" w:eastAsia="仿宋_GB2312"/>
          <w:sz w:val="32"/>
          <w:szCs w:val="32"/>
        </w:rPr>
      </w:pPr>
      <w:r>
        <w:rPr>
          <w:rFonts w:ascii="仿宋_GB2312" w:eastAsia="仿宋_GB2312" w:hint="eastAsia"/>
          <w:sz w:val="32"/>
          <w:szCs w:val="32"/>
        </w:rPr>
        <w:t>二、2021年“三公”经费预算情况说明</w:t>
      </w:r>
    </w:p>
    <w:p w:rsidR="00BD4552" w:rsidRDefault="0007488A">
      <w:pPr>
        <w:rPr>
          <w:rFonts w:ascii="仿宋_GB2312" w:eastAsia="仿宋_GB2312"/>
          <w:sz w:val="32"/>
          <w:szCs w:val="32"/>
        </w:rPr>
      </w:pPr>
      <w:r>
        <w:rPr>
          <w:rFonts w:ascii="仿宋_GB2312" w:eastAsia="仿宋_GB2312" w:hint="eastAsia"/>
          <w:sz w:val="32"/>
          <w:szCs w:val="32"/>
        </w:rPr>
        <w:t>第三部分</w:t>
      </w:r>
      <w:r>
        <w:rPr>
          <w:rFonts w:eastAsia="仿宋_GB2312" w:hint="eastAsia"/>
          <w:sz w:val="32"/>
          <w:szCs w:val="32"/>
        </w:rPr>
        <w:t>  </w:t>
      </w:r>
      <w:r>
        <w:rPr>
          <w:rFonts w:ascii="仿宋_GB2312" w:eastAsia="仿宋_GB2312" w:hint="eastAsia"/>
          <w:sz w:val="32"/>
          <w:szCs w:val="32"/>
        </w:rPr>
        <w:t>崇义县公安局2021年部门预算表</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一、收支预算总表</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二、部门收入总表</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三、部门支出总表</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四、财政拨款收支总表</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五、一般公共预算支出表</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六、一般公共预算基本支出表</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七、一般公共预算“三公”经费支出表</w:t>
      </w:r>
    </w:p>
    <w:p w:rsidR="00BD4552" w:rsidRDefault="0007488A">
      <w:pPr>
        <w:rPr>
          <w:rFonts w:ascii="仿宋_GB2312" w:eastAsia="仿宋_GB2312"/>
          <w:sz w:val="32"/>
          <w:szCs w:val="32"/>
        </w:rPr>
      </w:pPr>
      <w:r>
        <w:rPr>
          <w:rFonts w:eastAsia="仿宋_GB2312" w:hint="eastAsia"/>
          <w:sz w:val="32"/>
          <w:szCs w:val="32"/>
        </w:rPr>
        <w:t> </w:t>
      </w:r>
      <w:r>
        <w:rPr>
          <w:rFonts w:ascii="仿宋_GB2312" w:eastAsia="仿宋_GB2312" w:hint="eastAsia"/>
          <w:sz w:val="32"/>
          <w:szCs w:val="32"/>
        </w:rPr>
        <w:t>八、政府性基金预算支出表</w:t>
      </w:r>
    </w:p>
    <w:p w:rsidR="00BD4552" w:rsidRDefault="0007488A">
      <w:pPr>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BD4552" w:rsidRDefault="0007488A">
      <w:pPr>
        <w:rPr>
          <w:rFonts w:ascii="仿宋_GB2312" w:eastAsia="仿宋_GB2312"/>
          <w:sz w:val="32"/>
          <w:szCs w:val="32"/>
        </w:rPr>
      </w:pPr>
      <w:r>
        <w:rPr>
          <w:rFonts w:eastAsia="仿宋_GB2312" w:hint="eastAsia"/>
          <w:sz w:val="32"/>
          <w:szCs w:val="32"/>
        </w:rPr>
        <w:t> </w:t>
      </w:r>
    </w:p>
    <w:p w:rsidR="00BD4552" w:rsidRDefault="0007488A">
      <w:pPr>
        <w:rPr>
          <w:rFonts w:ascii="仿宋_GB2312" w:eastAsia="仿宋_GB2312"/>
          <w:sz w:val="32"/>
          <w:szCs w:val="32"/>
        </w:rPr>
      </w:pPr>
      <w:r>
        <w:rPr>
          <w:rFonts w:ascii="仿宋_GB2312" w:eastAsia="仿宋_GB2312" w:hint="eastAsia"/>
          <w:sz w:val="32"/>
          <w:szCs w:val="32"/>
        </w:rPr>
        <w:t>第一部分</w:t>
      </w:r>
      <w:r>
        <w:rPr>
          <w:rFonts w:eastAsia="仿宋_GB2312" w:hint="eastAsia"/>
          <w:sz w:val="32"/>
          <w:szCs w:val="32"/>
        </w:rPr>
        <w:t> </w:t>
      </w:r>
      <w:r>
        <w:rPr>
          <w:rFonts w:ascii="仿宋_GB2312" w:eastAsia="仿宋_GB2312" w:hint="eastAsia"/>
          <w:sz w:val="32"/>
          <w:szCs w:val="32"/>
        </w:rPr>
        <w:t>崇义县公安局概况</w:t>
      </w:r>
    </w:p>
    <w:p w:rsidR="00BD4552" w:rsidRDefault="0007488A">
      <w:pPr>
        <w:rPr>
          <w:rFonts w:ascii="仿宋_GB2312" w:eastAsia="仿宋_GB2312"/>
          <w:sz w:val="32"/>
          <w:szCs w:val="32"/>
        </w:rPr>
      </w:pPr>
      <w:r>
        <w:rPr>
          <w:rFonts w:eastAsia="仿宋_GB2312" w:hint="eastAsia"/>
          <w:sz w:val="32"/>
          <w:szCs w:val="32"/>
        </w:rPr>
        <w:t> </w:t>
      </w:r>
    </w:p>
    <w:p w:rsidR="00BD4552" w:rsidRDefault="0007488A">
      <w:pPr>
        <w:outlineLvl w:val="0"/>
        <w:rPr>
          <w:rFonts w:ascii="仿宋_GB2312" w:eastAsia="仿宋_GB2312"/>
          <w:sz w:val="32"/>
          <w:szCs w:val="32"/>
        </w:rPr>
      </w:pPr>
      <w:r>
        <w:rPr>
          <w:rFonts w:ascii="仿宋_GB2312" w:eastAsia="仿宋_GB2312" w:hint="eastAsia"/>
          <w:sz w:val="32"/>
          <w:szCs w:val="32"/>
        </w:rPr>
        <w:t>一、部门主要职责</w:t>
      </w:r>
    </w:p>
    <w:p w:rsidR="00BD4552" w:rsidRDefault="0007488A">
      <w:pPr>
        <w:outlineLvl w:val="0"/>
        <w:rPr>
          <w:rFonts w:ascii="仿宋_GB2312" w:eastAsia="仿宋_GB2312"/>
          <w:kern w:val="0"/>
          <w:sz w:val="32"/>
          <w:szCs w:val="32"/>
        </w:rPr>
      </w:pPr>
      <w:r>
        <w:rPr>
          <w:rFonts w:ascii="仿宋_GB2312" w:eastAsia="仿宋_GB2312" w:hint="eastAsia"/>
          <w:kern w:val="0"/>
          <w:sz w:val="32"/>
          <w:szCs w:val="32"/>
        </w:rPr>
        <w:lastRenderedPageBreak/>
        <w:t>根据县委、县政府的有关文件规定，主要职责是：（1）贯彻执行公安工作的方针、政策、法律、法规、规章；参与起草有关地方性规章；部署、指导、监督、检查全县公安工作。（2）收集、掌握隐蔽斗争和影响稳定、危害国内安全和社会治安的情况，负责掌握、控制、处置全县“法轮功“及其他有害气功组织的违法犯罪活动，分析形势，研究公安工作出现的新情况、新问题，为县委、县政府和市公安局提供信息、制定对策。（3）抓好全县公安法制建设，按管辖办理行政诉讼、行政复议案件（4）组织全县公安侦查工作；协调处置重大案件、治安灾害事故、骚乱和群体性突发事件；组织实施重大活动的安全保卫工作。（5）组织全县公安机关查处危害社会治安秩序行为；依法管理户口、居民身份证、枪支弹药、危险物品、特种行业等工作；依法管理集会、游行、示威活动。（6）组织全县公安机关维护道路交通安全、交通秩序；组织协调处置重大交通事故；依法管理机动车辆（含农用运输车）和驾驶员的管理工作。（7）组织实施全县消防监督、火灾预防和扑救等工作。（8）做好全县公安警卫业务工作，组织实施对党和国家领导人以及重要外宾在管辖区域内的安全警卫工作。（9）依法管理国籍、出境入境和外国人在管辖区域内居留、旅行的有关工作。（10）组织全县公安机关依法承担的执行刑罚和监督工作；做好全县看守所、治安拘留所强制戒毒所、留置室等管理工作。（11）</w:t>
      </w:r>
      <w:r>
        <w:rPr>
          <w:rFonts w:ascii="仿宋_GB2312" w:eastAsia="仿宋_GB2312" w:hint="eastAsia"/>
          <w:kern w:val="0"/>
          <w:sz w:val="32"/>
          <w:szCs w:val="32"/>
        </w:rPr>
        <w:lastRenderedPageBreak/>
        <w:t>做好全县公安机关对公共信息网络的安全监察工作。（12）组织全县公安机关对国家机关、社会团体、企事业单位和重点建设工程的治安保卫工作及群众性组织的治安防范工作。（13）实施全县公安科学技术工作；组织全县公安信息技术、刑事技术建设。（14）组织指挥武警内卫部队执行公安任务。（15）分析全县公安队伍状况，研究、制定公安队伍建设、民警教育训练和公安宣传的规章制度，组织全县公安队伍建设、干警教育训练和公安宣传工作，监督检查落实情况，按规定权限管理干部。（16）组织全县公安机关纪检监察和警务督察工作；对全县公安机关及其人民警察的执法情况进行督；查处或督办重大违纪案件。（17）承办全县公安装备、被装、经费等警务保障计划；管理分配全县公安装备、被装和经费。（18）管理全县林业公安机关的业务工作。（19）承办县政府禁毒委员会、打拐领导小组日常工作。（20）承办县委、县政府和市公安局交办的其他事项。</w:t>
      </w:r>
    </w:p>
    <w:p w:rsidR="00BD4552" w:rsidRDefault="0007488A">
      <w:pPr>
        <w:outlineLvl w:val="0"/>
        <w:rPr>
          <w:rFonts w:ascii="仿宋_GB2312" w:eastAsia="仿宋_GB2312"/>
          <w:kern w:val="0"/>
          <w:sz w:val="32"/>
          <w:szCs w:val="32"/>
        </w:rPr>
      </w:pPr>
      <w:r>
        <w:rPr>
          <w:rFonts w:ascii="仿宋_GB2312" w:eastAsia="仿宋_GB2312" w:hint="eastAsia"/>
          <w:kern w:val="0"/>
          <w:sz w:val="32"/>
          <w:szCs w:val="32"/>
        </w:rPr>
        <w:t> </w:t>
      </w:r>
    </w:p>
    <w:p w:rsidR="00BD4552" w:rsidRDefault="0007488A">
      <w:pPr>
        <w:outlineLvl w:val="0"/>
        <w:rPr>
          <w:rFonts w:ascii="仿宋_GB2312" w:eastAsia="仿宋_GB2312"/>
          <w:sz w:val="32"/>
          <w:szCs w:val="32"/>
        </w:rPr>
      </w:pPr>
      <w:r>
        <w:rPr>
          <w:rFonts w:ascii="仿宋_GB2312" w:eastAsia="仿宋_GB2312" w:hint="eastAsia"/>
          <w:sz w:val="32"/>
          <w:szCs w:val="32"/>
        </w:rPr>
        <w:t>二、部门基本情况</w:t>
      </w:r>
    </w:p>
    <w:p w:rsidR="00BD4552" w:rsidRDefault="0007488A">
      <w:pPr>
        <w:widowControl/>
        <w:shd w:val="clear" w:color="auto" w:fill="FFFFFF"/>
        <w:jc w:val="left"/>
        <w:rPr>
          <w:rFonts w:ascii="宋体" w:hAnsi="宋体" w:cs="宋体"/>
          <w:color w:val="000000"/>
          <w:kern w:val="0"/>
          <w:szCs w:val="21"/>
        </w:rPr>
      </w:pPr>
      <w:r>
        <w:rPr>
          <w:rFonts w:ascii="Calibri" w:hAnsi="Calibri" w:cs="宋体" w:hint="eastAsia"/>
          <w:color w:val="000000"/>
          <w:kern w:val="0"/>
          <w:sz w:val="28"/>
          <w:szCs w:val="28"/>
        </w:rPr>
        <w:t> </w:t>
      </w:r>
      <w:r w:rsidR="00F00786">
        <w:rPr>
          <w:rFonts w:ascii="Calibri" w:hAnsi="Calibri" w:cs="宋体" w:hint="eastAsia"/>
          <w:color w:val="000000"/>
          <w:kern w:val="0"/>
          <w:sz w:val="28"/>
          <w:szCs w:val="28"/>
        </w:rPr>
        <w:t xml:space="preserve">  </w:t>
      </w:r>
      <w:r>
        <w:rPr>
          <w:rFonts w:ascii="Calibri" w:hAnsi="Calibri" w:cs="宋体" w:hint="eastAsia"/>
          <w:color w:val="000000"/>
          <w:kern w:val="0"/>
          <w:sz w:val="28"/>
        </w:rPr>
        <w:t> </w:t>
      </w:r>
      <w:r>
        <w:rPr>
          <w:rFonts w:ascii="宋体" w:hAnsi="宋体" w:cs="宋体" w:hint="eastAsia"/>
          <w:color w:val="000000"/>
          <w:kern w:val="0"/>
          <w:sz w:val="32"/>
          <w:szCs w:val="32"/>
        </w:rPr>
        <w:t>县公安局共有预算单位</w:t>
      </w:r>
      <w:r>
        <w:rPr>
          <w:rFonts w:ascii="Calibri" w:hAnsi="Calibri" w:cs="宋体" w:hint="eastAsia"/>
          <w:color w:val="000000"/>
          <w:kern w:val="0"/>
          <w:sz w:val="32"/>
          <w:szCs w:val="32"/>
        </w:rPr>
        <w:t>1</w:t>
      </w:r>
      <w:r>
        <w:rPr>
          <w:rFonts w:ascii="宋体" w:hAnsi="宋体" w:cs="宋体" w:hint="eastAsia"/>
          <w:color w:val="000000"/>
          <w:kern w:val="0"/>
          <w:sz w:val="32"/>
          <w:szCs w:val="32"/>
        </w:rPr>
        <w:t>个，</w:t>
      </w:r>
      <w:r w:rsidR="00F00786">
        <w:rPr>
          <w:rFonts w:ascii="宋体" w:hAnsi="宋体" w:cs="宋体" w:hint="eastAsia"/>
          <w:color w:val="000000"/>
          <w:kern w:val="0"/>
          <w:sz w:val="32"/>
          <w:szCs w:val="32"/>
        </w:rPr>
        <w:t>含1个二级部门看守所，其人员编制及人数在公安局</w:t>
      </w:r>
      <w:r w:rsidR="00F00786">
        <w:rPr>
          <w:rFonts w:ascii="宋体" w:hAnsi="宋体" w:cs="宋体" w:hint="eastAsia"/>
          <w:color w:val="000000"/>
          <w:kern w:val="0"/>
          <w:szCs w:val="21"/>
        </w:rPr>
        <w:t>。</w:t>
      </w:r>
      <w:r>
        <w:rPr>
          <w:rFonts w:ascii="宋体" w:hAnsi="宋体" w:cs="宋体" w:hint="eastAsia"/>
          <w:color w:val="000000"/>
          <w:kern w:val="0"/>
          <w:sz w:val="32"/>
          <w:szCs w:val="32"/>
        </w:rPr>
        <w:t>编制人数</w:t>
      </w:r>
      <w:r>
        <w:rPr>
          <w:rFonts w:ascii="Calibri" w:hAnsi="Calibri" w:cs="宋体" w:hint="eastAsia"/>
          <w:color w:val="000000"/>
          <w:kern w:val="0"/>
          <w:sz w:val="32"/>
          <w:szCs w:val="32"/>
        </w:rPr>
        <w:t>212</w:t>
      </w:r>
      <w:r>
        <w:rPr>
          <w:rFonts w:ascii="宋体" w:hAnsi="宋体" w:cs="宋体" w:hint="eastAsia"/>
          <w:color w:val="000000"/>
          <w:kern w:val="0"/>
          <w:sz w:val="32"/>
          <w:szCs w:val="32"/>
        </w:rPr>
        <w:t>人，其中：行政政法编制</w:t>
      </w:r>
      <w:r>
        <w:rPr>
          <w:rFonts w:ascii="Calibri" w:hAnsi="Calibri" w:cs="宋体" w:hint="eastAsia"/>
          <w:color w:val="000000"/>
          <w:kern w:val="0"/>
          <w:sz w:val="32"/>
          <w:szCs w:val="32"/>
        </w:rPr>
        <w:t>212</w:t>
      </w:r>
      <w:r>
        <w:rPr>
          <w:rFonts w:ascii="宋体" w:hAnsi="宋体" w:cs="宋体" w:hint="eastAsia"/>
          <w:color w:val="000000"/>
          <w:kern w:val="0"/>
          <w:sz w:val="32"/>
          <w:szCs w:val="32"/>
        </w:rPr>
        <w:t>人、</w:t>
      </w:r>
      <w:r>
        <w:rPr>
          <w:rFonts w:ascii="Calibri" w:hAnsi="Calibri" w:cs="宋体" w:hint="eastAsia"/>
          <w:color w:val="000000"/>
          <w:kern w:val="0"/>
          <w:sz w:val="32"/>
        </w:rPr>
        <w:t> </w:t>
      </w:r>
      <w:r>
        <w:rPr>
          <w:rFonts w:ascii="宋体" w:hAnsi="宋体" w:cs="宋体" w:hint="eastAsia"/>
          <w:color w:val="000000"/>
          <w:kern w:val="0"/>
          <w:sz w:val="32"/>
          <w:szCs w:val="32"/>
        </w:rPr>
        <w:t>实有人数</w:t>
      </w:r>
      <w:r>
        <w:rPr>
          <w:rFonts w:ascii="Calibri" w:hAnsi="Calibri" w:cs="宋体" w:hint="eastAsia"/>
          <w:color w:val="000000"/>
          <w:kern w:val="0"/>
          <w:sz w:val="32"/>
          <w:szCs w:val="32"/>
        </w:rPr>
        <w:t>386</w:t>
      </w:r>
      <w:r>
        <w:rPr>
          <w:rFonts w:ascii="宋体" w:hAnsi="宋体" w:cs="宋体" w:hint="eastAsia"/>
          <w:color w:val="000000"/>
          <w:kern w:val="0"/>
          <w:sz w:val="32"/>
          <w:szCs w:val="32"/>
        </w:rPr>
        <w:t>人，其中：在职人数</w:t>
      </w:r>
      <w:r>
        <w:rPr>
          <w:rFonts w:ascii="Calibri" w:hAnsi="Calibri" w:cs="宋体" w:hint="eastAsia"/>
          <w:color w:val="000000"/>
          <w:kern w:val="0"/>
          <w:sz w:val="32"/>
          <w:szCs w:val="32"/>
        </w:rPr>
        <w:t>328</w:t>
      </w:r>
      <w:r>
        <w:rPr>
          <w:rFonts w:ascii="宋体" w:hAnsi="宋体" w:cs="宋体" w:hint="eastAsia"/>
          <w:color w:val="000000"/>
          <w:kern w:val="0"/>
          <w:sz w:val="32"/>
          <w:szCs w:val="32"/>
        </w:rPr>
        <w:t>人，包括行政政法人员</w:t>
      </w:r>
      <w:r>
        <w:rPr>
          <w:rFonts w:ascii="Calibri" w:hAnsi="Calibri" w:cs="宋体" w:hint="eastAsia"/>
          <w:color w:val="000000"/>
          <w:kern w:val="0"/>
          <w:sz w:val="32"/>
          <w:szCs w:val="32"/>
        </w:rPr>
        <w:t>180</w:t>
      </w:r>
      <w:r>
        <w:rPr>
          <w:rFonts w:ascii="宋体" w:hAnsi="宋体" w:cs="宋体" w:hint="eastAsia"/>
          <w:color w:val="000000"/>
          <w:kern w:val="0"/>
          <w:sz w:val="32"/>
          <w:szCs w:val="32"/>
        </w:rPr>
        <w:t>人，辅警人员194人，聘用人员</w:t>
      </w:r>
      <w:r>
        <w:rPr>
          <w:rFonts w:ascii="Calibri" w:hAnsi="Calibri" w:cs="宋体" w:hint="eastAsia"/>
          <w:color w:val="000000"/>
          <w:kern w:val="0"/>
          <w:sz w:val="32"/>
          <w:szCs w:val="32"/>
        </w:rPr>
        <w:t>11</w:t>
      </w:r>
      <w:r>
        <w:rPr>
          <w:rFonts w:ascii="宋体" w:hAnsi="宋体" w:cs="宋体" w:hint="eastAsia"/>
          <w:color w:val="000000"/>
          <w:kern w:val="0"/>
          <w:sz w:val="32"/>
          <w:szCs w:val="32"/>
        </w:rPr>
        <w:t>人，离休人员</w:t>
      </w:r>
      <w:r>
        <w:rPr>
          <w:rFonts w:ascii="Calibri" w:hAnsi="Calibri" w:cs="宋体" w:hint="eastAsia"/>
          <w:color w:val="000000"/>
          <w:kern w:val="0"/>
          <w:sz w:val="32"/>
          <w:szCs w:val="32"/>
        </w:rPr>
        <w:t>1</w:t>
      </w:r>
      <w:r>
        <w:rPr>
          <w:rFonts w:ascii="宋体" w:hAnsi="宋体" w:cs="宋体" w:hint="eastAsia"/>
          <w:color w:val="000000"/>
          <w:kern w:val="0"/>
          <w:sz w:val="32"/>
          <w:szCs w:val="32"/>
        </w:rPr>
        <w:t>人。</w:t>
      </w:r>
      <w:r w:rsidR="00F00786">
        <w:rPr>
          <w:rFonts w:ascii="宋体" w:hAnsi="宋体" w:cs="宋体" w:hint="eastAsia"/>
          <w:color w:val="000000"/>
          <w:kern w:val="0"/>
          <w:sz w:val="32"/>
          <w:szCs w:val="32"/>
        </w:rPr>
        <w:t>看守所人员编制及人数在公安局</w:t>
      </w:r>
    </w:p>
    <w:p w:rsidR="00BD4552" w:rsidRDefault="0007488A">
      <w:pPr>
        <w:rPr>
          <w:rFonts w:ascii="仿宋_GB2312" w:eastAsia="仿宋_GB2312"/>
          <w:sz w:val="32"/>
          <w:szCs w:val="32"/>
        </w:rPr>
      </w:pPr>
      <w:r>
        <w:rPr>
          <w:rFonts w:ascii="仿宋_GB2312" w:eastAsia="仿宋_GB2312" w:hint="eastAsia"/>
          <w:sz w:val="32"/>
          <w:szCs w:val="32"/>
        </w:rPr>
        <w:lastRenderedPageBreak/>
        <w:t>第二部分</w:t>
      </w:r>
      <w:r>
        <w:rPr>
          <w:rFonts w:eastAsia="仿宋_GB2312" w:hint="eastAsia"/>
          <w:sz w:val="32"/>
          <w:szCs w:val="32"/>
        </w:rPr>
        <w:t>  </w:t>
      </w:r>
      <w:r>
        <w:rPr>
          <w:rFonts w:ascii="仿宋_GB2312" w:eastAsia="仿宋_GB2312" w:hint="eastAsia"/>
          <w:sz w:val="32"/>
          <w:szCs w:val="32"/>
        </w:rPr>
        <w:t>崇义县公安局</w:t>
      </w:r>
      <w:r w:rsidR="00F00786">
        <w:rPr>
          <w:rFonts w:ascii="仿宋_GB2312" w:eastAsia="仿宋_GB2312" w:hint="eastAsia"/>
          <w:sz w:val="32"/>
          <w:szCs w:val="32"/>
        </w:rPr>
        <w:t>汇总</w:t>
      </w:r>
      <w:r>
        <w:rPr>
          <w:rFonts w:ascii="仿宋_GB2312" w:eastAsia="仿宋_GB2312" w:hint="eastAsia"/>
          <w:sz w:val="32"/>
          <w:szCs w:val="32"/>
        </w:rPr>
        <w:t>2021年部门预算情况说明</w:t>
      </w:r>
    </w:p>
    <w:p w:rsidR="00BD4552" w:rsidRDefault="0007488A">
      <w:pPr>
        <w:outlineLvl w:val="0"/>
        <w:rPr>
          <w:rFonts w:ascii="仿宋_GB2312" w:eastAsia="仿宋_GB2312"/>
          <w:sz w:val="32"/>
          <w:szCs w:val="32"/>
        </w:rPr>
      </w:pPr>
      <w:r>
        <w:rPr>
          <w:rFonts w:ascii="仿宋_GB2312" w:eastAsia="仿宋_GB2312" w:hint="eastAsia"/>
          <w:sz w:val="32"/>
          <w:szCs w:val="32"/>
        </w:rPr>
        <w:t>一、2021年部门预算收支情况说明</w:t>
      </w:r>
    </w:p>
    <w:p w:rsidR="00BD4552" w:rsidRDefault="0007488A">
      <w:pPr>
        <w:rPr>
          <w:rFonts w:ascii="仿宋_GB2312" w:eastAsia="仿宋_GB2312"/>
          <w:sz w:val="32"/>
          <w:szCs w:val="32"/>
        </w:rPr>
      </w:pPr>
      <w:r>
        <w:rPr>
          <w:rFonts w:ascii="仿宋_GB2312" w:eastAsia="仿宋_GB2312" w:hint="eastAsia"/>
          <w:sz w:val="32"/>
          <w:szCs w:val="32"/>
        </w:rPr>
        <w:t>（一）收入预算情况</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2021年崇义县公安局收入预算总额</w:t>
      </w:r>
      <w:r w:rsidR="00F00786">
        <w:rPr>
          <w:rFonts w:ascii="仿宋_GB2312" w:eastAsia="仿宋_GB2312" w:hint="eastAsia"/>
          <w:sz w:val="32"/>
          <w:szCs w:val="32"/>
        </w:rPr>
        <w:t>4911.06</w:t>
      </w:r>
      <w:r>
        <w:rPr>
          <w:rFonts w:ascii="仿宋_GB2312" w:eastAsia="仿宋_GB2312" w:hint="eastAsia"/>
          <w:sz w:val="32"/>
          <w:szCs w:val="32"/>
        </w:rPr>
        <w:t>万元，较上年预算安排增长12.</w:t>
      </w:r>
      <w:r w:rsidR="00F00786">
        <w:rPr>
          <w:rFonts w:ascii="仿宋_GB2312" w:eastAsia="仿宋_GB2312" w:hint="eastAsia"/>
          <w:sz w:val="32"/>
          <w:szCs w:val="32"/>
        </w:rPr>
        <w:t>33</w:t>
      </w:r>
      <w:r>
        <w:rPr>
          <w:rFonts w:ascii="仿宋_GB2312" w:eastAsia="仿宋_GB2312" w:hint="eastAsia"/>
          <w:sz w:val="32"/>
          <w:szCs w:val="32"/>
        </w:rPr>
        <w:t>%</w:t>
      </w:r>
      <w:r w:rsidR="00F00786">
        <w:rPr>
          <w:rFonts w:ascii="仿宋_GB2312" w:eastAsia="仿宋_GB2312" w:hint="eastAsia"/>
          <w:sz w:val="32"/>
          <w:szCs w:val="32"/>
        </w:rPr>
        <w:t>，主要是人员增加及一村一辅警人员经费增加</w:t>
      </w:r>
      <w:r>
        <w:rPr>
          <w:rFonts w:ascii="仿宋_GB2312" w:eastAsia="仿宋_GB2312" w:hint="eastAsia"/>
          <w:sz w:val="32"/>
          <w:szCs w:val="32"/>
        </w:rPr>
        <w:t>。其中：财政拨款收入</w:t>
      </w:r>
      <w:r w:rsidR="00F00786" w:rsidRPr="00F00786">
        <w:rPr>
          <w:rFonts w:ascii="仿宋_GB2312" w:eastAsia="仿宋_GB2312"/>
          <w:sz w:val="32"/>
          <w:szCs w:val="32"/>
        </w:rPr>
        <w:t>4170.06</w:t>
      </w:r>
      <w:r>
        <w:rPr>
          <w:rFonts w:ascii="仿宋_GB2312" w:eastAsia="仿宋_GB2312" w:hint="eastAsia"/>
          <w:sz w:val="32"/>
          <w:szCs w:val="32"/>
        </w:rPr>
        <w:t>万元；上级补助收入741万元；其他收入0万元；上年结转（结余）0万元。</w:t>
      </w:r>
    </w:p>
    <w:p w:rsidR="00BD4552" w:rsidRDefault="0007488A">
      <w:pPr>
        <w:rPr>
          <w:rFonts w:ascii="仿宋_GB2312" w:eastAsia="仿宋_GB2312"/>
          <w:sz w:val="32"/>
          <w:szCs w:val="32"/>
        </w:rPr>
      </w:pPr>
      <w:r>
        <w:rPr>
          <w:rFonts w:ascii="仿宋_GB2312" w:eastAsia="仿宋_GB2312" w:hint="eastAsia"/>
          <w:sz w:val="32"/>
          <w:szCs w:val="32"/>
        </w:rPr>
        <w:t>（二）支出预算情况</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2021年崇义县公安局支出预算总额</w:t>
      </w:r>
      <w:r w:rsidR="00F00786">
        <w:rPr>
          <w:rFonts w:ascii="仿宋_GB2312" w:eastAsia="仿宋_GB2312" w:hint="eastAsia"/>
          <w:sz w:val="32"/>
          <w:szCs w:val="32"/>
        </w:rPr>
        <w:t>4911.06</w:t>
      </w:r>
      <w:r>
        <w:rPr>
          <w:rFonts w:ascii="仿宋_GB2312" w:eastAsia="仿宋_GB2312" w:hint="eastAsia"/>
          <w:sz w:val="32"/>
          <w:szCs w:val="32"/>
        </w:rPr>
        <w:t>万元，较上年预算安排增长</w:t>
      </w:r>
      <w:r w:rsidR="00F00786">
        <w:rPr>
          <w:rFonts w:ascii="仿宋_GB2312" w:eastAsia="仿宋_GB2312" w:hint="eastAsia"/>
          <w:sz w:val="32"/>
          <w:szCs w:val="32"/>
        </w:rPr>
        <w:t>12.33</w:t>
      </w:r>
      <w:r>
        <w:rPr>
          <w:rFonts w:ascii="仿宋_GB2312" w:eastAsia="仿宋_GB2312" w:hint="eastAsia"/>
          <w:sz w:val="32"/>
          <w:szCs w:val="32"/>
        </w:rPr>
        <w:t>%</w:t>
      </w:r>
      <w:r w:rsidR="00F00786">
        <w:rPr>
          <w:rFonts w:ascii="仿宋_GB2312" w:eastAsia="仿宋_GB2312" w:hint="eastAsia"/>
          <w:sz w:val="32"/>
          <w:szCs w:val="32"/>
        </w:rPr>
        <w:t>，主要是人员增加及一村一辅警人员经费增加</w:t>
      </w:r>
      <w:r>
        <w:rPr>
          <w:rFonts w:ascii="仿宋_GB2312" w:eastAsia="仿宋_GB2312" w:hint="eastAsia"/>
          <w:sz w:val="32"/>
          <w:szCs w:val="32"/>
        </w:rPr>
        <w:t>。其中：部门支出</w:t>
      </w:r>
      <w:r w:rsidR="00F00786">
        <w:rPr>
          <w:rFonts w:ascii="仿宋_GB2312" w:eastAsia="仿宋_GB2312" w:hint="eastAsia"/>
          <w:sz w:val="32"/>
          <w:szCs w:val="32"/>
        </w:rPr>
        <w:t>4911.06</w:t>
      </w:r>
      <w:r>
        <w:rPr>
          <w:rFonts w:ascii="仿宋_GB2312" w:eastAsia="仿宋_GB2312" w:hint="eastAsia"/>
          <w:sz w:val="32"/>
          <w:szCs w:val="32"/>
        </w:rPr>
        <w:t>万元。</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按支出项目类别划分：基本支出</w:t>
      </w:r>
      <w:r w:rsidR="00F00786">
        <w:rPr>
          <w:rFonts w:ascii="仿宋_GB2312" w:eastAsia="仿宋_GB2312" w:hint="eastAsia"/>
          <w:sz w:val="32"/>
          <w:szCs w:val="32"/>
        </w:rPr>
        <w:t>3013.29</w:t>
      </w:r>
      <w:r>
        <w:rPr>
          <w:rFonts w:ascii="仿宋_GB2312" w:eastAsia="仿宋_GB2312" w:hint="eastAsia"/>
          <w:sz w:val="32"/>
          <w:szCs w:val="32"/>
        </w:rPr>
        <w:t>万元，较上年增长23.54%，主要原因是森林公安派出所整合至公安局人员增加，基本支出包括工资福利支出</w:t>
      </w:r>
      <w:r w:rsidR="00F00786" w:rsidRPr="00F00786">
        <w:rPr>
          <w:rFonts w:ascii="仿宋_GB2312" w:eastAsia="仿宋_GB2312"/>
          <w:sz w:val="32"/>
          <w:szCs w:val="32"/>
        </w:rPr>
        <w:t>2150.81</w:t>
      </w:r>
      <w:r>
        <w:rPr>
          <w:rFonts w:ascii="仿宋_GB2312" w:eastAsia="仿宋_GB2312" w:hint="eastAsia"/>
          <w:sz w:val="32"/>
          <w:szCs w:val="32"/>
        </w:rPr>
        <w:t>万元，商品和服务支出761.76万元，对个人和家庭补助14.17万元，资本性支出86.55万元；项目支出</w:t>
      </w:r>
      <w:r w:rsidR="00F00786" w:rsidRPr="00F00786">
        <w:rPr>
          <w:rFonts w:ascii="仿宋_GB2312" w:eastAsia="仿宋_GB2312"/>
          <w:sz w:val="32"/>
          <w:szCs w:val="32"/>
        </w:rPr>
        <w:t>1156.77</w:t>
      </w:r>
      <w:r>
        <w:rPr>
          <w:rFonts w:ascii="仿宋_GB2312" w:eastAsia="仿宋_GB2312" w:hint="eastAsia"/>
          <w:sz w:val="32"/>
          <w:szCs w:val="32"/>
        </w:rPr>
        <w:t>万元。</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按支出功能科目划分：公共安全支出</w:t>
      </w:r>
      <w:r w:rsidR="00F00786" w:rsidRPr="00F00786">
        <w:rPr>
          <w:rFonts w:ascii="仿宋_GB2312" w:eastAsia="仿宋_GB2312"/>
          <w:sz w:val="32"/>
          <w:szCs w:val="32"/>
        </w:rPr>
        <w:t>4494.95</w:t>
      </w:r>
      <w:r>
        <w:rPr>
          <w:rFonts w:ascii="仿宋_GB2312" w:eastAsia="仿宋_GB2312" w:hint="eastAsia"/>
          <w:sz w:val="32"/>
          <w:szCs w:val="32"/>
        </w:rPr>
        <w:t>万元，社会保障和就业支出</w:t>
      </w:r>
      <w:r w:rsidR="00F00786" w:rsidRPr="00F00786">
        <w:rPr>
          <w:rFonts w:ascii="仿宋_GB2312" w:eastAsia="仿宋_GB2312"/>
          <w:sz w:val="32"/>
          <w:szCs w:val="32"/>
        </w:rPr>
        <w:t>204.75</w:t>
      </w:r>
      <w:r>
        <w:rPr>
          <w:rFonts w:ascii="仿宋_GB2312" w:eastAsia="仿宋_GB2312" w:hint="eastAsia"/>
          <w:sz w:val="32"/>
          <w:szCs w:val="32"/>
        </w:rPr>
        <w:t>万元，卫生健康支出64.09万元，住房保障支出147.27万元。</w:t>
      </w:r>
    </w:p>
    <w:p w:rsidR="00A44905" w:rsidRDefault="0007488A" w:rsidP="00F00786">
      <w:pPr>
        <w:ind w:firstLineChars="200" w:firstLine="640"/>
        <w:rPr>
          <w:rFonts w:ascii="仿宋_GB2312" w:eastAsia="仿宋_GB2312"/>
          <w:sz w:val="32"/>
          <w:szCs w:val="32"/>
        </w:rPr>
      </w:pPr>
      <w:r>
        <w:rPr>
          <w:rFonts w:ascii="仿宋_GB2312" w:eastAsia="仿宋_GB2312" w:hint="eastAsia"/>
          <w:sz w:val="32"/>
          <w:szCs w:val="32"/>
        </w:rPr>
        <w:t>按支出经济分类划分：</w:t>
      </w:r>
      <w:r w:rsidR="00F00786">
        <w:rPr>
          <w:rFonts w:ascii="仿宋_GB2312" w:eastAsia="仿宋_GB2312" w:hint="eastAsia"/>
          <w:sz w:val="32"/>
          <w:szCs w:val="32"/>
        </w:rPr>
        <w:t>工资福利支出</w:t>
      </w:r>
      <w:r w:rsidR="00F00786" w:rsidRPr="00F00786">
        <w:rPr>
          <w:rFonts w:ascii="仿宋_GB2312" w:eastAsia="仿宋_GB2312"/>
          <w:sz w:val="32"/>
          <w:szCs w:val="32"/>
        </w:rPr>
        <w:t>2150.81</w:t>
      </w:r>
      <w:r w:rsidR="00F00786">
        <w:rPr>
          <w:rFonts w:ascii="仿宋_GB2312" w:eastAsia="仿宋_GB2312" w:hint="eastAsia"/>
          <w:sz w:val="32"/>
          <w:szCs w:val="32"/>
        </w:rPr>
        <w:t>万元，商品和服务支出761.76万元，对个人和家庭补助14.17万元，资本性支出86.55万元；项目支出</w:t>
      </w:r>
      <w:r w:rsidR="00F00786" w:rsidRPr="00F00786">
        <w:rPr>
          <w:rFonts w:ascii="仿宋_GB2312" w:eastAsia="仿宋_GB2312"/>
          <w:sz w:val="32"/>
          <w:szCs w:val="32"/>
        </w:rPr>
        <w:t>1156.77</w:t>
      </w:r>
      <w:r w:rsidR="00F00786">
        <w:rPr>
          <w:rFonts w:ascii="仿宋_GB2312" w:eastAsia="仿宋_GB2312" w:hint="eastAsia"/>
          <w:sz w:val="32"/>
          <w:szCs w:val="32"/>
        </w:rPr>
        <w:t>万元。</w:t>
      </w:r>
    </w:p>
    <w:p w:rsidR="00BD4552" w:rsidRDefault="0007488A" w:rsidP="00F00786">
      <w:pPr>
        <w:ind w:firstLineChars="200" w:firstLine="640"/>
        <w:rPr>
          <w:rFonts w:ascii="仿宋_GB2312" w:eastAsia="仿宋_GB2312"/>
          <w:sz w:val="32"/>
          <w:szCs w:val="32"/>
        </w:rPr>
      </w:pPr>
      <w:r>
        <w:rPr>
          <w:rFonts w:ascii="仿宋_GB2312" w:eastAsia="仿宋_GB2312" w:hint="eastAsia"/>
          <w:sz w:val="32"/>
          <w:szCs w:val="32"/>
        </w:rPr>
        <w:lastRenderedPageBreak/>
        <w:t>（三）财政拨款支出情况</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2021年崇义县公安局支出预算总额</w:t>
      </w:r>
      <w:r w:rsidR="00A44905">
        <w:rPr>
          <w:rFonts w:ascii="仿宋_GB2312" w:eastAsia="仿宋_GB2312" w:hint="eastAsia"/>
          <w:sz w:val="32"/>
          <w:szCs w:val="32"/>
        </w:rPr>
        <w:t>4911.06</w:t>
      </w:r>
      <w:r>
        <w:rPr>
          <w:rFonts w:ascii="仿宋_GB2312" w:eastAsia="仿宋_GB2312" w:hint="eastAsia"/>
          <w:sz w:val="32"/>
          <w:szCs w:val="32"/>
        </w:rPr>
        <w:t>万元，</w:t>
      </w:r>
      <w:r w:rsidR="00A44905">
        <w:rPr>
          <w:rFonts w:ascii="仿宋_GB2312" w:eastAsia="仿宋_GB2312" w:hint="eastAsia"/>
          <w:sz w:val="32"/>
          <w:szCs w:val="32"/>
        </w:rPr>
        <w:t>较上年预算安排增长12.33%，主要是人员增加及一村一辅警人员经费增加</w:t>
      </w:r>
      <w:r>
        <w:rPr>
          <w:rFonts w:ascii="仿宋_GB2312" w:eastAsia="仿宋_GB2312" w:hint="eastAsia"/>
          <w:sz w:val="32"/>
          <w:szCs w:val="32"/>
        </w:rPr>
        <w:t>。其中：财政拨款支出</w:t>
      </w:r>
      <w:r w:rsidR="00A44905">
        <w:rPr>
          <w:rFonts w:ascii="仿宋_GB2312" w:eastAsia="仿宋_GB2312" w:hint="eastAsia"/>
          <w:sz w:val="32"/>
          <w:szCs w:val="32"/>
        </w:rPr>
        <w:t>4170.06万元</w:t>
      </w:r>
      <w:r>
        <w:rPr>
          <w:rFonts w:ascii="仿宋_GB2312" w:eastAsia="仿宋_GB2312" w:hint="eastAsia"/>
          <w:sz w:val="32"/>
          <w:szCs w:val="32"/>
        </w:rPr>
        <w:t>。具体支出情况是：</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按支出功能科目划分：公共安全支出</w:t>
      </w:r>
      <w:r w:rsidR="00A44905">
        <w:rPr>
          <w:rFonts w:ascii="仿宋_GB2312" w:eastAsia="仿宋_GB2312" w:hint="eastAsia"/>
          <w:sz w:val="32"/>
          <w:szCs w:val="32"/>
        </w:rPr>
        <w:t>3753.95</w:t>
      </w:r>
      <w:r>
        <w:rPr>
          <w:rFonts w:ascii="仿宋_GB2312" w:eastAsia="仿宋_GB2312" w:hint="eastAsia"/>
          <w:sz w:val="32"/>
          <w:szCs w:val="32"/>
        </w:rPr>
        <w:t>万元，社会保障和就业支出204.75万元，卫生健康支出64.09万元，住房保障支出147.27万元。</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按支出经济分类划分：</w:t>
      </w:r>
      <w:r w:rsidR="00A44905">
        <w:rPr>
          <w:rFonts w:ascii="仿宋_GB2312" w:eastAsia="仿宋_GB2312" w:hint="eastAsia"/>
          <w:sz w:val="32"/>
          <w:szCs w:val="32"/>
        </w:rPr>
        <w:t>工资福利支出</w:t>
      </w:r>
      <w:r w:rsidR="00A44905" w:rsidRPr="00F00786">
        <w:rPr>
          <w:rFonts w:ascii="仿宋_GB2312" w:eastAsia="仿宋_GB2312"/>
          <w:sz w:val="32"/>
          <w:szCs w:val="32"/>
        </w:rPr>
        <w:t>2150.81</w:t>
      </w:r>
      <w:r w:rsidR="00A44905">
        <w:rPr>
          <w:rFonts w:ascii="仿宋_GB2312" w:eastAsia="仿宋_GB2312" w:hint="eastAsia"/>
          <w:sz w:val="32"/>
          <w:szCs w:val="32"/>
        </w:rPr>
        <w:t>万元，商品和服务支出761.76万元，对个人和家庭补助14.17万元，资本性支出86.55万元</w:t>
      </w:r>
      <w:r>
        <w:rPr>
          <w:rFonts w:ascii="仿宋_GB2312" w:eastAsia="仿宋_GB2312" w:hint="eastAsia"/>
          <w:sz w:val="32"/>
          <w:szCs w:val="32"/>
        </w:rPr>
        <w:t>，项目支出</w:t>
      </w:r>
      <w:r w:rsidR="00A44905">
        <w:rPr>
          <w:rFonts w:ascii="仿宋_GB2312" w:eastAsia="仿宋_GB2312" w:hint="eastAsia"/>
          <w:sz w:val="32"/>
          <w:szCs w:val="32"/>
        </w:rPr>
        <w:t>1156.77</w:t>
      </w:r>
      <w:r>
        <w:rPr>
          <w:rFonts w:ascii="仿宋_GB2312" w:eastAsia="仿宋_GB2312" w:hint="eastAsia"/>
          <w:sz w:val="32"/>
          <w:szCs w:val="32"/>
        </w:rPr>
        <w:t>万元。</w:t>
      </w:r>
    </w:p>
    <w:p w:rsidR="00BD4552" w:rsidRDefault="0007488A">
      <w:pPr>
        <w:rPr>
          <w:rFonts w:ascii="仿宋_GB2312" w:eastAsia="仿宋_GB2312"/>
          <w:sz w:val="32"/>
          <w:szCs w:val="32"/>
        </w:rPr>
      </w:pPr>
      <w:r>
        <w:rPr>
          <w:rFonts w:ascii="仿宋_GB2312" w:eastAsia="仿宋_GB2312" w:hint="eastAsia"/>
          <w:sz w:val="32"/>
          <w:szCs w:val="32"/>
        </w:rPr>
        <w:t>（四）政府性基金情况</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本部门2021年没有使用政府性基金预算拨款安排的支出。</w:t>
      </w:r>
    </w:p>
    <w:p w:rsidR="00BD4552" w:rsidRDefault="0007488A">
      <w:pPr>
        <w:rPr>
          <w:rFonts w:ascii="仿宋_GB2312" w:eastAsia="仿宋_GB2312"/>
          <w:sz w:val="32"/>
          <w:szCs w:val="32"/>
        </w:rPr>
      </w:pPr>
      <w:r>
        <w:rPr>
          <w:rFonts w:ascii="仿宋_GB2312" w:eastAsia="仿宋_GB2312" w:hint="eastAsia"/>
          <w:sz w:val="32"/>
          <w:szCs w:val="32"/>
        </w:rPr>
        <w:t>（五）机关运行经费等重要事项的说明</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2021年部门机关运行经费预算761.76万元，比上年增长15.11</w:t>
      </w:r>
      <w:r w:rsidR="00A44905">
        <w:rPr>
          <w:rFonts w:ascii="仿宋_GB2312" w:eastAsia="仿宋_GB2312" w:hint="eastAsia"/>
          <w:sz w:val="32"/>
          <w:szCs w:val="32"/>
        </w:rPr>
        <w:t>%</w:t>
      </w:r>
      <w:r>
        <w:rPr>
          <w:rFonts w:ascii="仿宋_GB2312" w:eastAsia="仿宋_GB2312" w:hint="eastAsia"/>
          <w:sz w:val="32"/>
          <w:szCs w:val="32"/>
        </w:rPr>
        <w:t>，主要原因是：因森林公安派出所整合至公安局，上级安排采购的特种车辆运行费用等。</w:t>
      </w:r>
    </w:p>
    <w:p w:rsidR="00BD4552" w:rsidRDefault="0007488A">
      <w:pPr>
        <w:rPr>
          <w:rFonts w:ascii="仿宋_GB2312" w:eastAsia="仿宋_GB2312"/>
          <w:sz w:val="32"/>
          <w:szCs w:val="32"/>
        </w:rPr>
      </w:pPr>
      <w:r>
        <w:rPr>
          <w:rFonts w:ascii="仿宋_GB2312" w:eastAsia="仿宋_GB2312" w:hint="eastAsia"/>
          <w:sz w:val="32"/>
          <w:szCs w:val="32"/>
        </w:rPr>
        <w:t>（六）政府采购情况</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2021年部门所属各单位政府采购总额357.81万元，其中：政府采购货物预算357.81万元。</w:t>
      </w:r>
    </w:p>
    <w:p w:rsidR="00BD4552" w:rsidRDefault="0007488A">
      <w:pPr>
        <w:rPr>
          <w:rFonts w:ascii="仿宋_GB2312" w:eastAsia="仿宋_GB2312"/>
          <w:sz w:val="32"/>
          <w:szCs w:val="32"/>
        </w:rPr>
      </w:pPr>
      <w:r>
        <w:rPr>
          <w:rFonts w:ascii="仿宋_GB2312" w:eastAsia="仿宋_GB2312" w:hint="eastAsia"/>
          <w:sz w:val="32"/>
          <w:szCs w:val="32"/>
        </w:rPr>
        <w:t>（七）国有资产占有使用情况</w:t>
      </w:r>
    </w:p>
    <w:p w:rsidR="00BD4552" w:rsidRDefault="0007488A">
      <w:pPr>
        <w:pStyle w:val="a5"/>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lastRenderedPageBreak/>
        <w:t>截至2020年12月31日，部门共有车辆57辆，其中，一般公务用车0辆，执法执勤用车57辆。</w:t>
      </w:r>
    </w:p>
    <w:p w:rsidR="00BD4552" w:rsidRDefault="0007488A">
      <w:pPr>
        <w:pStyle w:val="a5"/>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2021年部门预算安排购置车辆3辆，安排购置单位价值200万元以上大型设备0台。</w:t>
      </w:r>
    </w:p>
    <w:p w:rsidR="00BD4552" w:rsidRDefault="0007488A">
      <w:pPr>
        <w:ind w:firstLineChars="50" w:firstLine="160"/>
        <w:rPr>
          <w:rFonts w:ascii="仿宋_GB2312" w:eastAsia="仿宋_GB2312"/>
          <w:sz w:val="32"/>
          <w:szCs w:val="32"/>
        </w:rPr>
      </w:pPr>
      <w:r>
        <w:rPr>
          <w:rFonts w:ascii="仿宋_GB2312" w:eastAsia="仿宋_GB2312" w:hint="eastAsia"/>
          <w:sz w:val="32"/>
          <w:szCs w:val="32"/>
        </w:rPr>
        <w:t>（八）绩效目标设置情况</w:t>
      </w:r>
    </w:p>
    <w:p w:rsidR="00BD4552" w:rsidRDefault="0007488A">
      <w:pPr>
        <w:ind w:firstLineChars="150" w:firstLine="480"/>
        <w:rPr>
          <w:rFonts w:ascii="仿宋_GB2312" w:eastAsia="仿宋_GB2312"/>
          <w:sz w:val="32"/>
          <w:szCs w:val="32"/>
        </w:rPr>
      </w:pPr>
      <w:r>
        <w:rPr>
          <w:rFonts w:ascii="仿宋_GB2312" w:eastAsia="仿宋_GB2312" w:hint="eastAsia"/>
          <w:sz w:val="32"/>
          <w:szCs w:val="32"/>
        </w:rPr>
        <w:t>2021年实行绩效目标管理的项目6个，涉及资金1826.32万元；纳入绩效目标批复试点的项目0个，涉及资金0万元。</w:t>
      </w:r>
    </w:p>
    <w:p w:rsidR="00BD4552" w:rsidRDefault="0007488A">
      <w:pPr>
        <w:outlineLvl w:val="0"/>
        <w:rPr>
          <w:rFonts w:ascii="仿宋_GB2312" w:eastAsia="仿宋_GB2312"/>
          <w:sz w:val="32"/>
          <w:szCs w:val="32"/>
        </w:rPr>
      </w:pPr>
      <w:r>
        <w:rPr>
          <w:rFonts w:ascii="仿宋_GB2312" w:eastAsia="仿宋_GB2312" w:hint="eastAsia"/>
          <w:sz w:val="32"/>
          <w:szCs w:val="32"/>
        </w:rPr>
        <w:t>二、2021年“三公”经费预算情况说明</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2021年崇义县公安局“三公”经费预算安排</w:t>
      </w:r>
      <w:r w:rsidR="002A6E50">
        <w:rPr>
          <w:rFonts w:ascii="仿宋_GB2312" w:eastAsia="仿宋_GB2312" w:hint="eastAsia"/>
          <w:sz w:val="32"/>
          <w:szCs w:val="32"/>
        </w:rPr>
        <w:t>304.8</w:t>
      </w:r>
      <w:r>
        <w:rPr>
          <w:rFonts w:ascii="仿宋_GB2312" w:eastAsia="仿宋_GB2312" w:hint="eastAsia"/>
          <w:sz w:val="32"/>
          <w:szCs w:val="32"/>
        </w:rPr>
        <w:t>万元，比上年</w:t>
      </w:r>
      <w:r w:rsidR="002A6E50">
        <w:rPr>
          <w:rFonts w:ascii="仿宋_GB2312" w:eastAsia="仿宋_GB2312" w:hint="eastAsia"/>
          <w:sz w:val="32"/>
          <w:szCs w:val="32"/>
        </w:rPr>
        <w:t>增加1</w:t>
      </w:r>
      <w:r>
        <w:rPr>
          <w:rFonts w:ascii="仿宋_GB2312" w:eastAsia="仿宋_GB2312" w:hint="eastAsia"/>
          <w:sz w:val="32"/>
          <w:szCs w:val="32"/>
        </w:rPr>
        <w:t>万元，</w:t>
      </w:r>
      <w:r w:rsidR="002A6E50">
        <w:rPr>
          <w:rFonts w:ascii="仿宋_GB2312" w:eastAsia="仿宋_GB2312" w:hint="eastAsia"/>
          <w:sz w:val="32"/>
          <w:szCs w:val="32"/>
        </w:rPr>
        <w:t>增长0.32%</w:t>
      </w:r>
      <w:r>
        <w:rPr>
          <w:rFonts w:ascii="仿宋_GB2312" w:eastAsia="仿宋_GB2312" w:hint="eastAsia"/>
          <w:sz w:val="32"/>
          <w:szCs w:val="32"/>
        </w:rPr>
        <w:t>，主要原因</w:t>
      </w:r>
      <w:r w:rsidR="002A6E50">
        <w:rPr>
          <w:rFonts w:ascii="仿宋_GB2312" w:eastAsia="仿宋_GB2312" w:hint="eastAsia"/>
          <w:sz w:val="32"/>
          <w:szCs w:val="32"/>
        </w:rPr>
        <w:t>看守所接待费及运行维护费增加</w:t>
      </w:r>
      <w:r>
        <w:rPr>
          <w:rFonts w:ascii="仿宋_GB2312" w:eastAsia="仿宋_GB2312" w:hint="eastAsia"/>
          <w:sz w:val="32"/>
          <w:szCs w:val="32"/>
        </w:rPr>
        <w:t>。其中:</w:t>
      </w:r>
    </w:p>
    <w:p w:rsidR="005129FB" w:rsidRDefault="002A6E50">
      <w:pPr>
        <w:pStyle w:val="a5"/>
        <w:shd w:val="clear" w:color="auto" w:fill="FFFFFF"/>
        <w:spacing w:before="0" w:beforeAutospacing="0" w:after="0" w:afterAutospacing="0" w:line="525" w:lineRule="atLeast"/>
        <w:ind w:leftChars="152" w:left="319" w:firstLineChars="207" w:firstLine="662"/>
        <w:rPr>
          <w:rFonts w:ascii="仿宋_GB2312" w:eastAsia="仿宋_GB2312"/>
          <w:sz w:val="32"/>
          <w:szCs w:val="32"/>
        </w:rPr>
      </w:pPr>
      <w:r>
        <w:rPr>
          <w:rFonts w:ascii="仿宋_GB2312" w:eastAsia="仿宋_GB2312" w:hint="eastAsia"/>
          <w:sz w:val="32"/>
          <w:szCs w:val="32"/>
        </w:rPr>
        <w:t>1、</w:t>
      </w:r>
      <w:r w:rsidR="0007488A">
        <w:rPr>
          <w:rFonts w:ascii="仿宋_GB2312" w:eastAsia="仿宋_GB2312" w:hint="eastAsia"/>
          <w:sz w:val="32"/>
          <w:szCs w:val="32"/>
        </w:rPr>
        <w:t>公务接待费72.</w:t>
      </w:r>
      <w:r w:rsidR="005129FB">
        <w:rPr>
          <w:rFonts w:ascii="仿宋_GB2312" w:eastAsia="仿宋_GB2312" w:hint="eastAsia"/>
          <w:sz w:val="32"/>
          <w:szCs w:val="32"/>
        </w:rPr>
        <w:t>7</w:t>
      </w:r>
      <w:r w:rsidR="0007488A">
        <w:rPr>
          <w:rFonts w:ascii="仿宋_GB2312" w:eastAsia="仿宋_GB2312" w:hint="eastAsia"/>
          <w:sz w:val="32"/>
          <w:szCs w:val="32"/>
        </w:rPr>
        <w:t>5万元，商务接费0万元，比上年</w:t>
      </w:r>
      <w:r>
        <w:rPr>
          <w:rFonts w:ascii="仿宋_GB2312" w:eastAsia="仿宋_GB2312" w:hint="eastAsia"/>
          <w:sz w:val="32"/>
          <w:szCs w:val="32"/>
        </w:rPr>
        <w:t>减少12.25万元，下降14.41%</w:t>
      </w:r>
      <w:r w:rsidR="005129FB">
        <w:rPr>
          <w:rFonts w:ascii="仿宋_GB2312" w:eastAsia="仿宋_GB2312" w:hint="eastAsia"/>
          <w:sz w:val="32"/>
          <w:szCs w:val="32"/>
        </w:rPr>
        <w:t>，下降的主要原因是减少接待支出，严格控制接待经费</w:t>
      </w:r>
      <w:r w:rsidR="0007488A">
        <w:rPr>
          <w:rFonts w:ascii="仿宋_GB2312" w:eastAsia="仿宋_GB2312" w:hint="eastAsia"/>
          <w:sz w:val="32"/>
          <w:szCs w:val="32"/>
        </w:rPr>
        <w:t>。</w:t>
      </w:r>
    </w:p>
    <w:p w:rsidR="006570FF" w:rsidRDefault="005129FB" w:rsidP="006570FF">
      <w:pPr>
        <w:pStyle w:val="a5"/>
        <w:shd w:val="clear" w:color="auto" w:fill="FFFFFF"/>
        <w:spacing w:before="0" w:beforeAutospacing="0" w:after="0" w:afterAutospacing="0" w:line="525" w:lineRule="atLeast"/>
        <w:ind w:leftChars="152" w:left="319" w:firstLineChars="207" w:firstLine="662"/>
        <w:rPr>
          <w:rFonts w:ascii="Calibri" w:eastAsia="仿宋_GB2312" w:hAnsi="Calibri" w:cs="Arial"/>
          <w:color w:val="444444"/>
          <w:sz w:val="32"/>
          <w:szCs w:val="32"/>
        </w:rPr>
      </w:pPr>
      <w:r>
        <w:rPr>
          <w:rFonts w:ascii="仿宋_GB2312" w:eastAsia="仿宋_GB2312" w:hAnsi="Arial" w:cs="Arial" w:hint="eastAsia"/>
          <w:color w:val="444444"/>
          <w:sz w:val="32"/>
          <w:szCs w:val="32"/>
        </w:rPr>
        <w:t>2、</w:t>
      </w:r>
      <w:r w:rsidR="0007488A">
        <w:rPr>
          <w:rFonts w:ascii="仿宋_GB2312" w:eastAsia="仿宋_GB2312" w:hAnsi="Arial" w:cs="Arial" w:hint="eastAsia"/>
          <w:color w:val="444444"/>
          <w:sz w:val="32"/>
          <w:szCs w:val="32"/>
        </w:rPr>
        <w:t>公务用车运行维护费145</w:t>
      </w:r>
      <w:bookmarkStart w:id="0" w:name="_GoBack"/>
      <w:bookmarkEnd w:id="0"/>
      <w:r>
        <w:rPr>
          <w:rFonts w:ascii="仿宋_GB2312" w:eastAsia="仿宋_GB2312" w:hAnsi="Arial" w:cs="Arial" w:hint="eastAsia"/>
          <w:color w:val="444444"/>
          <w:sz w:val="32"/>
          <w:szCs w:val="32"/>
        </w:rPr>
        <w:t>.5</w:t>
      </w:r>
      <w:r w:rsidR="0007488A">
        <w:rPr>
          <w:rFonts w:ascii="仿宋_GB2312" w:eastAsia="仿宋_GB2312" w:hAnsi="Arial" w:cs="Arial" w:hint="eastAsia"/>
          <w:color w:val="444444"/>
          <w:sz w:val="32"/>
          <w:szCs w:val="32"/>
        </w:rPr>
        <w:t>万元，比上年增加</w:t>
      </w:r>
      <w:r>
        <w:rPr>
          <w:rFonts w:ascii="仿宋_GB2312" w:eastAsia="仿宋_GB2312" w:hAnsi="Arial" w:cs="Arial" w:hint="eastAsia"/>
          <w:color w:val="444444"/>
          <w:sz w:val="32"/>
          <w:szCs w:val="32"/>
        </w:rPr>
        <w:t>55.5</w:t>
      </w:r>
      <w:r w:rsidR="0007488A">
        <w:rPr>
          <w:rFonts w:ascii="仿宋_GB2312" w:eastAsia="仿宋_GB2312" w:hAnsi="Arial" w:cs="Arial" w:hint="eastAsia"/>
          <w:color w:val="444444"/>
          <w:sz w:val="32"/>
          <w:szCs w:val="32"/>
        </w:rPr>
        <w:t>万元，增长</w:t>
      </w:r>
      <w:r>
        <w:rPr>
          <w:rFonts w:ascii="仿宋_GB2312" w:eastAsia="仿宋_GB2312" w:hAnsi="Arial" w:cs="Arial" w:hint="eastAsia"/>
          <w:color w:val="444444"/>
          <w:sz w:val="32"/>
          <w:szCs w:val="32"/>
        </w:rPr>
        <w:t>61.67</w:t>
      </w:r>
      <w:r w:rsidR="0007488A">
        <w:rPr>
          <w:rFonts w:ascii="Calibri" w:eastAsia="仿宋_GB2312" w:hAnsi="Calibri" w:cs="Arial"/>
          <w:color w:val="444444"/>
          <w:sz w:val="32"/>
          <w:szCs w:val="32"/>
        </w:rPr>
        <w:t>%</w:t>
      </w:r>
      <w:r w:rsidR="0007488A">
        <w:rPr>
          <w:rFonts w:ascii="Calibri" w:eastAsia="仿宋_GB2312" w:hAnsi="Calibri" w:cs="Arial" w:hint="eastAsia"/>
          <w:color w:val="444444"/>
          <w:sz w:val="32"/>
          <w:szCs w:val="32"/>
        </w:rPr>
        <w:t>，</w:t>
      </w:r>
      <w:r w:rsidR="0007488A">
        <w:rPr>
          <w:rFonts w:ascii="仿宋_GB2312" w:eastAsia="仿宋_GB2312" w:hint="eastAsia"/>
          <w:sz w:val="32"/>
          <w:szCs w:val="32"/>
        </w:rPr>
        <w:t>主要原因2021年度新增特种车辆13辆、机构改革森林公安分局3辆执法执勤车辆移交县公安局</w:t>
      </w:r>
      <w:r>
        <w:rPr>
          <w:rFonts w:ascii="仿宋_GB2312" w:eastAsia="仿宋_GB2312" w:hAnsi="Arial" w:cs="Arial" w:hint="eastAsia"/>
          <w:color w:val="444444"/>
          <w:sz w:val="32"/>
          <w:szCs w:val="32"/>
        </w:rPr>
        <w:t>，看守所下半年搬迁至新所。</w:t>
      </w:r>
      <w:r w:rsidR="0007488A">
        <w:rPr>
          <w:rFonts w:ascii="仿宋_GB2312" w:eastAsia="仿宋_GB2312" w:hAnsi="Arial" w:cs="Arial" w:hint="eastAsia"/>
          <w:color w:val="444444"/>
          <w:sz w:val="32"/>
          <w:szCs w:val="32"/>
        </w:rPr>
        <w:t>公务用车购置费86.55万元，比上年减少42.25万元，下降32.8</w:t>
      </w:r>
      <w:r w:rsidR="0007488A">
        <w:rPr>
          <w:rFonts w:ascii="Calibri" w:eastAsia="仿宋_GB2312" w:hAnsi="Calibri" w:cs="Arial"/>
          <w:color w:val="444444"/>
          <w:sz w:val="32"/>
          <w:szCs w:val="32"/>
        </w:rPr>
        <w:t>%</w:t>
      </w:r>
      <w:r>
        <w:rPr>
          <w:rFonts w:ascii="Calibri" w:eastAsia="仿宋_GB2312" w:hAnsi="Calibri" w:cs="Arial" w:hint="eastAsia"/>
          <w:color w:val="444444"/>
          <w:sz w:val="32"/>
          <w:szCs w:val="32"/>
        </w:rPr>
        <w:t>，</w:t>
      </w:r>
      <w:r w:rsidR="006570FF">
        <w:rPr>
          <w:rFonts w:ascii="Calibri" w:eastAsia="仿宋_GB2312" w:hAnsi="Calibri" w:cs="Arial" w:hint="eastAsia"/>
          <w:color w:val="444444"/>
          <w:sz w:val="32"/>
          <w:szCs w:val="32"/>
        </w:rPr>
        <w:t>主要原因是</w:t>
      </w:r>
      <w:r w:rsidR="006570FF">
        <w:rPr>
          <w:rFonts w:ascii="Calibri" w:eastAsia="仿宋_GB2312" w:hAnsi="Calibri" w:cs="Arial" w:hint="eastAsia"/>
          <w:color w:val="444444"/>
          <w:sz w:val="32"/>
          <w:szCs w:val="32"/>
        </w:rPr>
        <w:t>2021</w:t>
      </w:r>
      <w:r w:rsidR="006570FF">
        <w:rPr>
          <w:rFonts w:ascii="Calibri" w:eastAsia="仿宋_GB2312" w:hAnsi="Calibri" w:cs="Arial" w:hint="eastAsia"/>
          <w:color w:val="444444"/>
          <w:sz w:val="32"/>
          <w:szCs w:val="32"/>
        </w:rPr>
        <w:t>年度采购车辆较</w:t>
      </w:r>
      <w:r w:rsidR="006570FF">
        <w:rPr>
          <w:rFonts w:ascii="Calibri" w:eastAsia="仿宋_GB2312" w:hAnsi="Calibri" w:cs="Arial" w:hint="eastAsia"/>
          <w:color w:val="444444"/>
          <w:sz w:val="32"/>
          <w:szCs w:val="32"/>
        </w:rPr>
        <w:t>2020</w:t>
      </w:r>
      <w:r w:rsidR="006570FF">
        <w:rPr>
          <w:rFonts w:ascii="Calibri" w:eastAsia="仿宋_GB2312" w:hAnsi="Calibri" w:cs="Arial" w:hint="eastAsia"/>
          <w:color w:val="444444"/>
          <w:sz w:val="32"/>
          <w:szCs w:val="32"/>
        </w:rPr>
        <w:t>年度减少。</w:t>
      </w:r>
    </w:p>
    <w:p w:rsidR="006570FF" w:rsidRPr="0076332E" w:rsidRDefault="006570FF" w:rsidP="006570FF">
      <w:pPr>
        <w:pStyle w:val="a5"/>
        <w:shd w:val="clear" w:color="auto" w:fill="FFFFFF"/>
        <w:spacing w:before="0" w:beforeAutospacing="0" w:after="0" w:afterAutospacing="0" w:line="525" w:lineRule="atLeast"/>
        <w:ind w:leftChars="152" w:left="319" w:firstLineChars="207" w:firstLine="662"/>
        <w:rPr>
          <w:rFonts w:ascii="Arial" w:hAnsi="Arial" w:cs="Arial"/>
          <w:color w:val="444444"/>
          <w:sz w:val="32"/>
          <w:szCs w:val="32"/>
        </w:rPr>
      </w:pPr>
      <w:r>
        <w:rPr>
          <w:rFonts w:ascii="仿宋_GB2312" w:eastAsia="仿宋_GB2312" w:hAnsi="Arial" w:cs="Arial" w:hint="eastAsia"/>
          <w:color w:val="444444"/>
          <w:sz w:val="32"/>
          <w:szCs w:val="32"/>
        </w:rPr>
        <w:t>3、因公出国（境）经费0万元，与上年持平。</w:t>
      </w:r>
    </w:p>
    <w:p w:rsidR="006570FF" w:rsidRDefault="006570FF" w:rsidP="006570FF">
      <w:pPr>
        <w:pStyle w:val="a5"/>
        <w:shd w:val="clear" w:color="auto" w:fill="FFFFFF"/>
        <w:spacing w:before="0" w:beforeAutospacing="0" w:after="0" w:afterAutospacing="0" w:line="525" w:lineRule="atLeast"/>
        <w:ind w:leftChars="152" w:left="319" w:firstLineChars="207" w:firstLine="662"/>
        <w:rPr>
          <w:rFonts w:ascii="仿宋_GB2312" w:eastAsia="仿宋_GB2312"/>
          <w:sz w:val="32"/>
          <w:szCs w:val="32"/>
        </w:rPr>
      </w:pPr>
    </w:p>
    <w:p w:rsidR="00BD4552" w:rsidRDefault="0007488A" w:rsidP="006570FF">
      <w:pPr>
        <w:ind w:firstLineChars="250" w:firstLine="800"/>
        <w:rPr>
          <w:rFonts w:ascii="仿宋_GB2312" w:eastAsia="仿宋_GB2312"/>
          <w:sz w:val="32"/>
          <w:szCs w:val="32"/>
        </w:rPr>
      </w:pPr>
      <w:r>
        <w:rPr>
          <w:rFonts w:ascii="仿宋_GB2312" w:eastAsia="仿宋_GB2312" w:hint="eastAsia"/>
          <w:sz w:val="32"/>
          <w:szCs w:val="32"/>
        </w:rPr>
        <w:lastRenderedPageBreak/>
        <w:t>第三部分</w:t>
      </w:r>
      <w:r>
        <w:rPr>
          <w:rFonts w:eastAsia="仿宋_GB2312" w:hint="eastAsia"/>
          <w:sz w:val="32"/>
          <w:szCs w:val="32"/>
        </w:rPr>
        <w:t>  </w:t>
      </w:r>
      <w:r>
        <w:rPr>
          <w:rFonts w:ascii="仿宋_GB2312" w:eastAsia="仿宋_GB2312" w:hint="eastAsia"/>
          <w:sz w:val="32"/>
          <w:szCs w:val="32"/>
        </w:rPr>
        <w:t>崇义县公安局</w:t>
      </w:r>
      <w:r w:rsidR="005129FB">
        <w:rPr>
          <w:rFonts w:ascii="仿宋_GB2312" w:eastAsia="仿宋_GB2312" w:hint="eastAsia"/>
          <w:sz w:val="32"/>
          <w:szCs w:val="32"/>
        </w:rPr>
        <w:t>汇总</w:t>
      </w:r>
      <w:r>
        <w:rPr>
          <w:rFonts w:ascii="仿宋_GB2312" w:eastAsia="仿宋_GB2312" w:hint="eastAsia"/>
          <w:sz w:val="32"/>
          <w:szCs w:val="32"/>
        </w:rPr>
        <w:t>2021年部门预算表</w:t>
      </w:r>
    </w:p>
    <w:p w:rsidR="00BD4552" w:rsidRDefault="0007488A">
      <w:pPr>
        <w:rPr>
          <w:rFonts w:ascii="仿宋_GB2312" w:eastAsia="仿宋_GB2312"/>
          <w:sz w:val="32"/>
          <w:szCs w:val="32"/>
        </w:rPr>
      </w:pPr>
      <w:r>
        <w:rPr>
          <w:rFonts w:eastAsia="仿宋_GB2312" w:hint="eastAsia"/>
          <w:sz w:val="32"/>
          <w:szCs w:val="32"/>
        </w:rPr>
        <w:t> </w:t>
      </w:r>
    </w:p>
    <w:p w:rsidR="00BD4552" w:rsidRDefault="0007488A">
      <w:pPr>
        <w:rPr>
          <w:rFonts w:ascii="仿宋_GB2312" w:eastAsia="仿宋_GB2312"/>
          <w:sz w:val="32"/>
          <w:szCs w:val="32"/>
        </w:rPr>
      </w:pPr>
      <w:r>
        <w:rPr>
          <w:rFonts w:ascii="仿宋_GB2312" w:eastAsia="仿宋_GB2312" w:hint="eastAsia"/>
          <w:sz w:val="32"/>
          <w:szCs w:val="32"/>
        </w:rPr>
        <w:t>八张表（详见附表）</w:t>
      </w:r>
    </w:p>
    <w:p w:rsidR="00BD4552" w:rsidRDefault="001743DE">
      <w:pPr>
        <w:rPr>
          <w:rFonts w:ascii="仿宋_GB2312" w:eastAsia="仿宋_GB2312"/>
          <w:sz w:val="32"/>
          <w:szCs w:val="32"/>
        </w:rPr>
      </w:pPr>
      <w:hyperlink r:id="rId7" w:tooltip="赣州市财政局2019年部门预算公开表.xls" w:history="1">
        <w:r w:rsidR="0007488A">
          <w:rPr>
            <w:rStyle w:val="a6"/>
            <w:rFonts w:ascii="仿宋_GB2312" w:eastAsia="仿宋_GB2312" w:hint="eastAsia"/>
            <w:sz w:val="32"/>
            <w:szCs w:val="32"/>
          </w:rPr>
          <w:t>崇义县公安局2021年部门预算公开表.xls</w:t>
        </w:r>
      </w:hyperlink>
    </w:p>
    <w:p w:rsidR="00BD4552" w:rsidRDefault="0007488A">
      <w:pPr>
        <w:rPr>
          <w:rFonts w:ascii="仿宋_GB2312" w:eastAsia="仿宋_GB2312"/>
          <w:sz w:val="32"/>
          <w:szCs w:val="32"/>
        </w:rPr>
      </w:pPr>
      <w:r>
        <w:rPr>
          <w:rFonts w:ascii="仿宋_GB2312" w:eastAsia="仿宋_GB2312" w:hint="eastAsia"/>
          <w:sz w:val="32"/>
          <w:szCs w:val="32"/>
        </w:rPr>
        <w:t>第四部分</w:t>
      </w:r>
      <w:r>
        <w:rPr>
          <w:rFonts w:eastAsia="仿宋_GB2312" w:hint="eastAsia"/>
          <w:sz w:val="32"/>
          <w:szCs w:val="32"/>
        </w:rPr>
        <w:t>   </w:t>
      </w:r>
      <w:r>
        <w:rPr>
          <w:rFonts w:ascii="仿宋_GB2312" w:eastAsia="仿宋_GB2312" w:hint="eastAsia"/>
          <w:sz w:val="32"/>
          <w:szCs w:val="32"/>
        </w:rPr>
        <w:t>名词解释</w:t>
      </w:r>
    </w:p>
    <w:p w:rsidR="00BD4552" w:rsidRDefault="0007488A">
      <w:pPr>
        <w:rPr>
          <w:rFonts w:ascii="仿宋_GB2312" w:eastAsia="仿宋_GB2312"/>
          <w:sz w:val="32"/>
          <w:szCs w:val="32"/>
        </w:rPr>
      </w:pPr>
      <w:r>
        <w:rPr>
          <w:rFonts w:eastAsia="仿宋_GB2312" w:hint="eastAsia"/>
          <w:sz w:val="32"/>
          <w:szCs w:val="32"/>
        </w:rPr>
        <w:t> </w:t>
      </w:r>
    </w:p>
    <w:p w:rsidR="00BD4552" w:rsidRDefault="0007488A">
      <w:pPr>
        <w:pStyle w:val="a5"/>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一、收入科目</w:t>
      </w:r>
    </w:p>
    <w:p w:rsidR="00BD4552" w:rsidRDefault="0007488A">
      <w:pPr>
        <w:pStyle w:val="a5"/>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（一）财政拨款：指县级财政当年拨付的资金。</w:t>
      </w:r>
    </w:p>
    <w:p w:rsidR="00BD4552" w:rsidRDefault="0007488A">
      <w:pPr>
        <w:pStyle w:val="a5"/>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（二）上级补助收入：指单位从主管部门和上级单位取得的补助收入。</w:t>
      </w:r>
    </w:p>
    <w:p w:rsidR="00BD4552" w:rsidRDefault="0007488A">
      <w:pPr>
        <w:pStyle w:val="a5"/>
        <w:shd w:val="clear" w:color="auto" w:fill="FFFFFF"/>
        <w:spacing w:before="0" w:beforeAutospacing="0" w:after="0" w:afterAutospacing="0" w:line="525" w:lineRule="atLeast"/>
        <w:ind w:firstLine="645"/>
        <w:rPr>
          <w:rFonts w:ascii="Arial" w:hAnsi="Arial" w:cs="Arial"/>
          <w:color w:val="444444"/>
          <w:sz w:val="32"/>
          <w:szCs w:val="32"/>
        </w:rPr>
      </w:pPr>
      <w:r>
        <w:rPr>
          <w:rFonts w:ascii="仿宋_GB2312" w:eastAsia="仿宋_GB2312" w:hAnsi="Arial" w:cs="Arial" w:hint="eastAsia"/>
          <w:color w:val="444444"/>
          <w:sz w:val="32"/>
          <w:szCs w:val="32"/>
        </w:rPr>
        <w:t>二、支出科目</w:t>
      </w:r>
    </w:p>
    <w:p w:rsidR="00BD4552" w:rsidRDefault="0007488A">
      <w:pPr>
        <w:widowControl/>
        <w:shd w:val="clear" w:color="auto" w:fill="FFFFFF"/>
        <w:wordWrap w:val="0"/>
        <w:spacing w:line="580" w:lineRule="atLeast"/>
        <w:ind w:firstLine="640"/>
        <w:jc w:val="left"/>
        <w:rPr>
          <w:rFonts w:ascii="仿宋_GB2312" w:eastAsia="仿宋_GB2312" w:hAnsi="Arial" w:cs="Arial"/>
          <w:color w:val="444444"/>
          <w:kern w:val="0"/>
          <w:sz w:val="32"/>
          <w:szCs w:val="32"/>
        </w:rPr>
      </w:pPr>
      <w:r>
        <w:rPr>
          <w:rFonts w:ascii="仿宋_GB2312" w:eastAsia="仿宋_GB2312" w:hAnsi="Arial" w:cs="Arial" w:hint="eastAsia"/>
          <w:color w:val="444444"/>
          <w:kern w:val="0"/>
          <w:sz w:val="32"/>
          <w:szCs w:val="32"/>
        </w:rPr>
        <w:t>（一）行政运行：反映行政单位（包括参公单位）的基本支出。</w:t>
      </w:r>
    </w:p>
    <w:p w:rsidR="00BD4552" w:rsidRDefault="0007488A">
      <w:pPr>
        <w:widowControl/>
        <w:shd w:val="clear" w:color="auto" w:fill="FFFFFF"/>
        <w:wordWrap w:val="0"/>
        <w:spacing w:line="580" w:lineRule="atLeast"/>
        <w:ind w:firstLine="640"/>
        <w:jc w:val="left"/>
        <w:rPr>
          <w:rFonts w:ascii="仿宋_GB2312" w:eastAsia="仿宋_GB2312" w:hAnsi="Arial" w:cs="Arial"/>
          <w:color w:val="444444"/>
          <w:kern w:val="0"/>
          <w:sz w:val="32"/>
          <w:szCs w:val="32"/>
        </w:rPr>
      </w:pPr>
      <w:r>
        <w:rPr>
          <w:rFonts w:ascii="仿宋_GB2312" w:eastAsia="仿宋_GB2312" w:hAnsi="Arial" w:cs="Arial" w:hint="eastAsia"/>
          <w:color w:val="444444"/>
          <w:kern w:val="0"/>
          <w:sz w:val="32"/>
          <w:szCs w:val="32"/>
        </w:rPr>
        <w:t>（二）</w:t>
      </w:r>
      <w:r w:rsidR="003676C6">
        <w:rPr>
          <w:rFonts w:ascii="仿宋_GB2312" w:eastAsia="仿宋_GB2312" w:hAnsi="Arial" w:cs="Arial" w:hint="eastAsia"/>
          <w:color w:val="444444"/>
          <w:kern w:val="0"/>
          <w:sz w:val="32"/>
          <w:szCs w:val="32"/>
        </w:rPr>
        <w:t>信息化建设</w:t>
      </w:r>
      <w:r>
        <w:rPr>
          <w:rFonts w:ascii="仿宋_GB2312" w:eastAsia="仿宋_GB2312" w:hAnsi="Arial" w:cs="Arial" w:hint="eastAsia"/>
          <w:color w:val="444444"/>
          <w:kern w:val="0"/>
          <w:sz w:val="32"/>
          <w:szCs w:val="32"/>
        </w:rPr>
        <w:t>：反映</w:t>
      </w:r>
      <w:r w:rsidR="003676C6">
        <w:rPr>
          <w:rFonts w:ascii="仿宋_GB2312" w:eastAsia="仿宋_GB2312" w:hAnsi="Arial" w:cs="Arial" w:hint="eastAsia"/>
          <w:color w:val="444444"/>
          <w:kern w:val="0"/>
          <w:sz w:val="32"/>
          <w:szCs w:val="32"/>
        </w:rPr>
        <w:t>各级公安机关用于非涉密的信息网络建设和运行维护相关支出</w:t>
      </w:r>
      <w:r>
        <w:rPr>
          <w:rFonts w:ascii="仿宋_GB2312" w:eastAsia="仿宋_GB2312" w:hAnsi="Arial" w:cs="Arial" w:hint="eastAsia"/>
          <w:color w:val="444444"/>
          <w:kern w:val="0"/>
          <w:sz w:val="32"/>
          <w:szCs w:val="32"/>
        </w:rPr>
        <w:t>。</w:t>
      </w:r>
    </w:p>
    <w:p w:rsidR="00BD4552" w:rsidRDefault="0007488A">
      <w:pPr>
        <w:widowControl/>
        <w:shd w:val="clear" w:color="auto" w:fill="FFFFFF"/>
        <w:wordWrap w:val="0"/>
        <w:spacing w:line="580" w:lineRule="atLeast"/>
        <w:ind w:firstLine="640"/>
        <w:jc w:val="left"/>
        <w:rPr>
          <w:rFonts w:ascii="仿宋_GB2312" w:eastAsia="仿宋_GB2312" w:hAnsi="Arial" w:cs="Arial"/>
          <w:color w:val="444444"/>
          <w:kern w:val="0"/>
          <w:sz w:val="32"/>
          <w:szCs w:val="32"/>
        </w:rPr>
      </w:pPr>
      <w:r>
        <w:rPr>
          <w:rFonts w:ascii="仿宋_GB2312" w:eastAsia="仿宋_GB2312" w:hAnsi="Arial" w:cs="Arial" w:hint="eastAsia"/>
          <w:color w:val="444444"/>
          <w:kern w:val="0"/>
          <w:sz w:val="32"/>
          <w:szCs w:val="32"/>
        </w:rPr>
        <w:t>（三）</w:t>
      </w:r>
      <w:r w:rsidR="003676C6">
        <w:rPr>
          <w:rFonts w:ascii="仿宋_GB2312" w:eastAsia="仿宋_GB2312" w:hAnsi="Arial" w:cs="Arial" w:hint="eastAsia"/>
          <w:color w:val="444444"/>
          <w:kern w:val="0"/>
          <w:sz w:val="32"/>
          <w:szCs w:val="32"/>
        </w:rPr>
        <w:t>执法办案</w:t>
      </w:r>
      <w:r>
        <w:rPr>
          <w:rFonts w:ascii="仿宋_GB2312" w:eastAsia="仿宋_GB2312" w:hAnsi="Arial" w:cs="Arial" w:hint="eastAsia"/>
          <w:color w:val="444444"/>
          <w:kern w:val="0"/>
          <w:sz w:val="32"/>
          <w:szCs w:val="32"/>
        </w:rPr>
        <w:t>：反映</w:t>
      </w:r>
      <w:r w:rsidR="003676C6">
        <w:rPr>
          <w:rFonts w:ascii="仿宋_GB2312" w:eastAsia="仿宋_GB2312" w:hAnsi="Arial" w:cs="Arial" w:hint="eastAsia"/>
          <w:color w:val="444444"/>
          <w:kern w:val="0"/>
          <w:sz w:val="32"/>
          <w:szCs w:val="32"/>
        </w:rPr>
        <w:t>公安机关从事行政执法、刑事执法及侦查办案等相关活动的支出</w:t>
      </w:r>
      <w:r>
        <w:rPr>
          <w:rFonts w:ascii="仿宋_GB2312" w:eastAsia="仿宋_GB2312" w:hAnsi="Arial" w:cs="Arial" w:hint="eastAsia"/>
          <w:color w:val="444444"/>
          <w:kern w:val="0"/>
          <w:sz w:val="32"/>
          <w:szCs w:val="32"/>
        </w:rPr>
        <w:t>。</w:t>
      </w:r>
    </w:p>
    <w:p w:rsidR="00BD4552" w:rsidRDefault="0007488A">
      <w:pPr>
        <w:widowControl/>
        <w:wordWrap w:val="0"/>
        <w:spacing w:line="580" w:lineRule="atLeast"/>
        <w:ind w:firstLine="640"/>
        <w:jc w:val="left"/>
        <w:rPr>
          <w:rFonts w:ascii="仿宋_GB2312" w:eastAsia="仿宋_GB2312"/>
          <w:color w:val="333333"/>
          <w:kern w:val="0"/>
          <w:sz w:val="32"/>
          <w:szCs w:val="32"/>
        </w:rPr>
      </w:pPr>
      <w:r>
        <w:rPr>
          <w:rFonts w:ascii="仿宋_GB2312" w:eastAsia="仿宋_GB2312" w:hint="eastAsia"/>
          <w:color w:val="333333"/>
          <w:kern w:val="0"/>
          <w:sz w:val="32"/>
          <w:szCs w:val="32"/>
        </w:rPr>
        <w:t>（四）机关事业单位基本养老保险缴费支出：反映机关事业单位实施养老保险制度由单位缴纳的基本养老保险费的支出。</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t>（五）行政单位医疗：反映财政部门集中安排的行政事业单位基本医疗保险缴费经费。</w:t>
      </w:r>
    </w:p>
    <w:p w:rsidR="00BD4552" w:rsidRDefault="0007488A">
      <w:pPr>
        <w:ind w:firstLineChars="200" w:firstLine="640"/>
        <w:rPr>
          <w:rFonts w:ascii="仿宋_GB2312" w:eastAsia="仿宋_GB2312"/>
          <w:sz w:val="32"/>
          <w:szCs w:val="32"/>
        </w:rPr>
      </w:pPr>
      <w:r>
        <w:rPr>
          <w:rFonts w:ascii="仿宋_GB2312" w:eastAsia="仿宋_GB2312" w:hint="eastAsia"/>
          <w:sz w:val="32"/>
          <w:szCs w:val="32"/>
        </w:rPr>
        <w:lastRenderedPageBreak/>
        <w:t>（六）住房公积金：反映行政事业单位按人力资源和社会保障部、财政部规定的基本工资和津补贴以及规定比例为职工缴纳的住房公积金。</w:t>
      </w:r>
    </w:p>
    <w:p w:rsidR="003676C6" w:rsidRDefault="003676C6">
      <w:pPr>
        <w:ind w:firstLineChars="200" w:firstLine="640"/>
        <w:rPr>
          <w:rFonts w:ascii="仿宋_GB2312" w:eastAsia="仿宋_GB2312"/>
          <w:sz w:val="32"/>
          <w:szCs w:val="32"/>
        </w:rPr>
      </w:pPr>
      <w:r>
        <w:rPr>
          <w:rFonts w:ascii="仿宋_GB2312" w:eastAsia="仿宋_GB2312" w:hint="eastAsia"/>
          <w:sz w:val="32"/>
          <w:szCs w:val="32"/>
        </w:rPr>
        <w:t>（七）其他公安支出：反映除上述项目以外用于公安方面的支出。</w:t>
      </w:r>
    </w:p>
    <w:p w:rsidR="00BD4552" w:rsidRDefault="00BD4552">
      <w:pPr>
        <w:widowControl/>
        <w:shd w:val="clear" w:color="auto" w:fill="FFFFFF"/>
        <w:ind w:firstLine="640"/>
        <w:jc w:val="left"/>
        <w:rPr>
          <w:rFonts w:ascii="仿宋_GB2312" w:eastAsia="仿宋_GB2312"/>
          <w:sz w:val="32"/>
          <w:szCs w:val="32"/>
        </w:rPr>
      </w:pPr>
    </w:p>
    <w:p w:rsidR="00BD4552" w:rsidRDefault="00BD4552"/>
    <w:sectPr w:rsidR="00BD4552" w:rsidSect="00BD455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B38" w:rsidRDefault="00241B38" w:rsidP="003676C6">
      <w:r>
        <w:separator/>
      </w:r>
    </w:p>
  </w:endnote>
  <w:endnote w:type="continuationSeparator" w:id="0">
    <w:p w:rsidR="00241B38" w:rsidRDefault="00241B38" w:rsidP="00367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B38" w:rsidRDefault="00241B38" w:rsidP="003676C6">
      <w:r>
        <w:separator/>
      </w:r>
    </w:p>
  </w:footnote>
  <w:footnote w:type="continuationSeparator" w:id="0">
    <w:p w:rsidR="00241B38" w:rsidRDefault="00241B38" w:rsidP="00367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7173"/>
    <w:rsid w:val="00020337"/>
    <w:rsid w:val="0007488A"/>
    <w:rsid w:val="001743DE"/>
    <w:rsid w:val="00241B38"/>
    <w:rsid w:val="002A6E50"/>
    <w:rsid w:val="003635A4"/>
    <w:rsid w:val="003676C6"/>
    <w:rsid w:val="004176F2"/>
    <w:rsid w:val="005129FB"/>
    <w:rsid w:val="006570FF"/>
    <w:rsid w:val="00896EF4"/>
    <w:rsid w:val="009939C5"/>
    <w:rsid w:val="00A44905"/>
    <w:rsid w:val="00BD4552"/>
    <w:rsid w:val="00CE041C"/>
    <w:rsid w:val="00D07789"/>
    <w:rsid w:val="00E27173"/>
    <w:rsid w:val="00EA3442"/>
    <w:rsid w:val="00F00786"/>
    <w:rsid w:val="00F83E8E"/>
    <w:rsid w:val="00FC0AED"/>
    <w:rsid w:val="1EFA1A1F"/>
    <w:rsid w:val="2AAF1EC0"/>
    <w:rsid w:val="428407AA"/>
    <w:rsid w:val="5E1115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55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BD4552"/>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BD4552"/>
    <w:pPr>
      <w:pBdr>
        <w:bottom w:val="single" w:sz="6" w:space="1" w:color="auto"/>
      </w:pBdr>
      <w:tabs>
        <w:tab w:val="center" w:pos="4153"/>
        <w:tab w:val="right" w:pos="8306"/>
      </w:tabs>
      <w:snapToGrid w:val="0"/>
      <w:jc w:val="center"/>
    </w:pPr>
    <w:rPr>
      <w:sz w:val="18"/>
      <w:szCs w:val="18"/>
    </w:rPr>
  </w:style>
  <w:style w:type="paragraph" w:styleId="a5">
    <w:name w:val="Normal (Web)"/>
    <w:basedOn w:val="a"/>
    <w:rsid w:val="00BD4552"/>
    <w:pPr>
      <w:widowControl/>
      <w:spacing w:before="100" w:beforeAutospacing="1" w:after="100" w:afterAutospacing="1"/>
      <w:jc w:val="left"/>
    </w:pPr>
    <w:rPr>
      <w:rFonts w:ascii="宋体" w:hAnsi="宋体" w:cs="宋体"/>
      <w:kern w:val="0"/>
      <w:sz w:val="24"/>
    </w:rPr>
  </w:style>
  <w:style w:type="character" w:styleId="a6">
    <w:name w:val="Hyperlink"/>
    <w:basedOn w:val="a0"/>
    <w:rsid w:val="00BD4552"/>
    <w:rPr>
      <w:color w:val="0000FF"/>
      <w:u w:val="single"/>
    </w:rPr>
  </w:style>
  <w:style w:type="character" w:customStyle="1" w:styleId="Char0">
    <w:name w:val="页眉 Char"/>
    <w:basedOn w:val="a0"/>
    <w:link w:val="a4"/>
    <w:uiPriority w:val="99"/>
    <w:semiHidden/>
    <w:rsid w:val="00BD4552"/>
    <w:rPr>
      <w:rFonts w:ascii="Times New Roman" w:eastAsia="宋体" w:hAnsi="Times New Roman" w:cs="Times New Roman"/>
      <w:sz w:val="18"/>
      <w:szCs w:val="18"/>
    </w:rPr>
  </w:style>
  <w:style w:type="character" w:customStyle="1" w:styleId="Char">
    <w:name w:val="页脚 Char"/>
    <w:basedOn w:val="a0"/>
    <w:link w:val="a3"/>
    <w:uiPriority w:val="99"/>
    <w:semiHidden/>
    <w:rsid w:val="00BD455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zj.ganzhou.gov.cn/u/cms/www/201903/25105028hasg.xl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518</Words>
  <Characters>2957</Characters>
  <Application>Microsoft Office Word</Application>
  <DocSecurity>0</DocSecurity>
  <Lines>24</Lines>
  <Paragraphs>6</Paragraphs>
  <ScaleCrop>false</ScaleCrop>
  <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7</cp:revision>
  <dcterms:created xsi:type="dcterms:W3CDTF">2020-06-19T07:37:00Z</dcterms:created>
  <dcterms:modified xsi:type="dcterms:W3CDTF">2021-06-06T14:04:00Z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ED56ED8FD4214E9791F94482157E778F</vt:lpwstr>
  </property>
</Properties>
</file>