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93" w:rsidRPr="00073A8E" w:rsidRDefault="00073A8E" w:rsidP="00073A8E">
      <w:pPr>
        <w:spacing w:line="560" w:lineRule="exact"/>
        <w:jc w:val="center"/>
        <w:rPr>
          <w:rFonts w:ascii="仿宋" w:eastAsia="仿宋" w:hAnsi="仿宋" w:cs="Times New Roman" w:hint="eastAsia"/>
          <w:b/>
          <w:sz w:val="32"/>
          <w:szCs w:val="32"/>
        </w:rPr>
      </w:pPr>
      <w:hyperlink r:id="rId8" w:tgtFrame="_blank" w:history="1">
        <w:r w:rsidRPr="00073A8E">
          <w:rPr>
            <w:rFonts w:ascii="仿宋" w:eastAsia="仿宋" w:hAnsi="仿宋" w:cs="Times New Roman" w:hint="eastAsia"/>
            <w:b/>
            <w:sz w:val="32"/>
            <w:szCs w:val="32"/>
          </w:rPr>
          <w:t>2020年崇义县社会保险基金预算结余表说明</w:t>
        </w:r>
      </w:hyperlink>
    </w:p>
    <w:p w:rsidR="00073A8E" w:rsidRPr="00073A8E" w:rsidRDefault="00073A8E" w:rsidP="00073A8E">
      <w:pPr>
        <w:spacing w:line="560" w:lineRule="exact"/>
        <w:jc w:val="center"/>
        <w:rPr>
          <w:rFonts w:ascii="仿宋" w:eastAsia="仿宋" w:hAnsi="仿宋" w:cs="Times New Roman"/>
          <w:b/>
          <w:sz w:val="32"/>
          <w:szCs w:val="32"/>
        </w:rPr>
      </w:pPr>
    </w:p>
    <w:p w:rsidR="003B4538" w:rsidRPr="00073A8E" w:rsidRDefault="003B4538">
      <w:pPr>
        <w:spacing w:line="560" w:lineRule="exact"/>
        <w:ind w:firstLineChars="200" w:firstLine="640"/>
        <w:rPr>
          <w:rFonts w:ascii="仿宋" w:eastAsia="仿宋" w:hAnsi="仿宋" w:cs="Times New Roman"/>
          <w:sz w:val="32"/>
          <w:szCs w:val="32"/>
        </w:rPr>
      </w:pPr>
      <w:r w:rsidRPr="00073A8E">
        <w:rPr>
          <w:rFonts w:ascii="仿宋" w:eastAsia="仿宋" w:hAnsi="仿宋" w:cs="Times New Roman" w:hint="eastAsia"/>
          <w:sz w:val="32"/>
          <w:szCs w:val="32"/>
        </w:rPr>
        <w:t>企业职工基本养老保险基金自2020年1月1日起，根据《江西省人民政府关于贯彻落实企业职工基本养老保险基金中央调剂金制度》（赣府发[2018]39号）文件精神，实行省级统收统支，在省本级反映；根据《关于印发&lt;江西省工伤保险基金省级统筹实施方案&gt;的通知》（赣人社发[2019]13号）</w:t>
      </w:r>
      <w:r w:rsidR="00817F4C" w:rsidRPr="00073A8E">
        <w:rPr>
          <w:rFonts w:ascii="仿宋" w:eastAsia="仿宋" w:hAnsi="仿宋" w:cs="Times New Roman" w:hint="eastAsia"/>
          <w:sz w:val="32"/>
          <w:szCs w:val="32"/>
        </w:rPr>
        <w:t>文件精神，自2020年1月起，工伤保险实行省级统筹</w:t>
      </w:r>
      <w:r w:rsidR="00FE21A2" w:rsidRPr="00073A8E">
        <w:rPr>
          <w:rFonts w:ascii="仿宋" w:eastAsia="仿宋" w:hAnsi="仿宋" w:cs="Times New Roman" w:hint="eastAsia"/>
          <w:sz w:val="32"/>
          <w:szCs w:val="32"/>
        </w:rPr>
        <w:t>调剂，由设区市统收统支，县（市、区）的收入和支出全部列入市本级，2021年1月起城镇职工和城乡居民医疗保险实行市统收统支，县（市、区）的收入和支出全部列入市本级。</w:t>
      </w:r>
    </w:p>
    <w:p w:rsidR="003730F0" w:rsidRDefault="003730F0" w:rsidP="00073A8E">
      <w:pPr>
        <w:spacing w:line="560" w:lineRule="exact"/>
        <w:rPr>
          <w:rFonts w:ascii="Times New Roman" w:eastAsia="仿宋" w:hAnsi="Times New Roman" w:cs="Times New Roman"/>
          <w:sz w:val="32"/>
          <w:szCs w:val="32"/>
        </w:rPr>
      </w:pPr>
    </w:p>
    <w:p w:rsidR="003730F0" w:rsidRPr="004F36F4"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Default="003730F0" w:rsidP="001A1B1F">
      <w:pPr>
        <w:spacing w:line="560" w:lineRule="exact"/>
        <w:ind w:firstLineChars="200" w:firstLine="640"/>
        <w:rPr>
          <w:rFonts w:ascii="Times New Roman" w:eastAsia="仿宋" w:hAnsi="Times New Roman" w:cs="Times New Roman"/>
          <w:sz w:val="32"/>
          <w:szCs w:val="32"/>
        </w:rPr>
      </w:pPr>
    </w:p>
    <w:p w:rsidR="003730F0" w:rsidRPr="00553EB5" w:rsidRDefault="003730F0" w:rsidP="001A1B1F">
      <w:pPr>
        <w:spacing w:line="560" w:lineRule="exact"/>
        <w:ind w:firstLineChars="200" w:firstLine="640"/>
        <w:rPr>
          <w:rFonts w:ascii="Times New Roman" w:eastAsia="仿宋" w:hAnsi="Times New Roman" w:cs="Times New Roman"/>
          <w:sz w:val="32"/>
          <w:szCs w:val="32"/>
        </w:rPr>
      </w:pPr>
    </w:p>
    <w:p w:rsidR="00ED0793" w:rsidRPr="000C66CB" w:rsidRDefault="001A1B1F">
      <w:pPr>
        <w:spacing w:line="560" w:lineRule="exact"/>
        <w:jc w:val="center"/>
        <w:rPr>
          <w:rFonts w:ascii="Times New Roman" w:eastAsia="仿宋" w:hAnsi="Times New Roman" w:cs="Times New Roman"/>
          <w:b/>
          <w:sz w:val="32"/>
          <w:szCs w:val="32"/>
        </w:rPr>
      </w:pPr>
      <w:r>
        <w:rPr>
          <w:rFonts w:ascii="Times New Roman" w:eastAsia="方正小标宋_GBK" w:hAnsi="Times New Roman" w:cs="Times New Roman"/>
          <w:b/>
          <w:sz w:val="32"/>
          <w:szCs w:val="32"/>
        </w:rPr>
        <w:t>二〇</w:t>
      </w:r>
      <w:r>
        <w:rPr>
          <w:rFonts w:ascii="Times New Roman" w:eastAsia="方正小标宋_GBK" w:hAnsi="Times New Roman" w:cs="Times New Roman" w:hint="eastAsia"/>
          <w:b/>
          <w:sz w:val="32"/>
          <w:szCs w:val="32"/>
        </w:rPr>
        <w:t>二〇</w:t>
      </w:r>
      <w:r w:rsidR="0098601A" w:rsidRPr="000C66CB">
        <w:rPr>
          <w:rFonts w:ascii="Times New Roman" w:eastAsia="方正小标宋_GBK" w:hAnsi="Times New Roman" w:cs="Times New Roman"/>
          <w:b/>
          <w:sz w:val="32"/>
          <w:szCs w:val="32"/>
        </w:rPr>
        <w:t>年</w:t>
      </w:r>
      <w:r w:rsidR="00AD472A" w:rsidRPr="000C66CB">
        <w:rPr>
          <w:rFonts w:ascii="Times New Roman" w:eastAsia="方正小标宋_GBK" w:hAnsi="Times New Roman" w:cs="Times New Roman" w:hint="eastAsia"/>
          <w:b/>
          <w:sz w:val="32"/>
          <w:szCs w:val="32"/>
        </w:rPr>
        <w:t>全县</w:t>
      </w:r>
      <w:r w:rsidR="0098601A" w:rsidRPr="000C66CB">
        <w:rPr>
          <w:rFonts w:ascii="Times New Roman" w:eastAsia="方正小标宋_GBK" w:hAnsi="Times New Roman" w:cs="Times New Roman"/>
          <w:b/>
          <w:sz w:val="32"/>
          <w:szCs w:val="32"/>
        </w:rPr>
        <w:t>社会保险基金</w:t>
      </w:r>
      <w:r w:rsidR="0098601A" w:rsidRPr="000C66CB">
        <w:rPr>
          <w:rFonts w:ascii="Times New Roman" w:eastAsia="方正小标宋_GBK" w:hAnsi="Times New Roman" w:cs="Times New Roman" w:hint="eastAsia"/>
          <w:b/>
          <w:sz w:val="32"/>
          <w:szCs w:val="32"/>
        </w:rPr>
        <w:t>支出</w:t>
      </w:r>
      <w:r w:rsidR="0098601A" w:rsidRPr="000C66CB">
        <w:rPr>
          <w:rFonts w:ascii="Times New Roman" w:eastAsia="方正小标宋_GBK" w:hAnsi="Times New Roman" w:cs="Times New Roman"/>
          <w:b/>
          <w:sz w:val="32"/>
          <w:szCs w:val="32"/>
        </w:rPr>
        <w:t>预算表（</w:t>
      </w:r>
      <w:r w:rsidR="0098601A" w:rsidRPr="000C66CB">
        <w:rPr>
          <w:rFonts w:ascii="Times New Roman" w:eastAsia="方正小标宋_GBK" w:hAnsi="Times New Roman" w:cs="Times New Roman" w:hint="eastAsia"/>
          <w:b/>
          <w:sz w:val="32"/>
          <w:szCs w:val="32"/>
        </w:rPr>
        <w:t>草案</w:t>
      </w:r>
      <w:r w:rsidR="0098601A" w:rsidRPr="000C66CB">
        <w:rPr>
          <w:rFonts w:ascii="Times New Roman" w:eastAsia="方正小标宋_GBK" w:hAnsi="Times New Roman" w:cs="Times New Roman"/>
          <w:b/>
          <w:sz w:val="32"/>
          <w:szCs w:val="32"/>
        </w:rPr>
        <w:t>）说明</w:t>
      </w:r>
    </w:p>
    <w:p w:rsidR="00ED0793" w:rsidRDefault="00ED0793">
      <w:pPr>
        <w:spacing w:line="560" w:lineRule="exact"/>
        <w:ind w:firstLineChars="200" w:firstLine="640"/>
        <w:rPr>
          <w:rFonts w:ascii="Times New Roman" w:eastAsia="仿宋" w:hAnsi="Times New Roman" w:cs="Times New Roman"/>
          <w:sz w:val="32"/>
          <w:szCs w:val="32"/>
        </w:rPr>
      </w:pPr>
    </w:p>
    <w:p w:rsidR="00ED0793" w:rsidRDefault="0098601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001F3916">
        <w:rPr>
          <w:rFonts w:ascii="Times New Roman" w:eastAsia="仿宋" w:hAnsi="Times New Roman" w:cs="Times New Roman" w:hint="eastAsia"/>
          <w:sz w:val="32"/>
          <w:szCs w:val="32"/>
        </w:rPr>
        <w:t>全县</w:t>
      </w:r>
      <w:r>
        <w:rPr>
          <w:rFonts w:ascii="Times New Roman" w:eastAsia="仿宋" w:hAnsi="Times New Roman" w:cs="Times New Roman" w:hint="eastAsia"/>
          <w:sz w:val="32"/>
          <w:szCs w:val="32"/>
        </w:rPr>
        <w:t>社会保险基金支出</w:t>
      </w:r>
      <w:r w:rsidR="001A1B1F">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年执行数占完成预算数的</w:t>
      </w:r>
      <w:r w:rsidR="001A1B1F">
        <w:rPr>
          <w:rFonts w:ascii="Times New Roman" w:eastAsia="仿宋" w:hAnsi="Times New Roman" w:cs="Times New Roman" w:hint="eastAsia"/>
          <w:sz w:val="32"/>
          <w:szCs w:val="32"/>
        </w:rPr>
        <w:t>104.4</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r w:rsidR="001A1B1F">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年预算数比</w:t>
      </w:r>
      <w:r w:rsidR="001A1B1F">
        <w:rPr>
          <w:rFonts w:ascii="Times New Roman" w:eastAsia="仿宋" w:hAnsi="Times New Roman" w:cs="Times New Roman" w:hint="eastAsia"/>
          <w:sz w:val="32"/>
          <w:szCs w:val="32"/>
        </w:rPr>
        <w:t>2019</w:t>
      </w:r>
      <w:r>
        <w:rPr>
          <w:rFonts w:ascii="Times New Roman" w:eastAsia="仿宋" w:hAnsi="Times New Roman" w:cs="Times New Roman" w:hint="eastAsia"/>
          <w:sz w:val="32"/>
          <w:szCs w:val="32"/>
        </w:rPr>
        <w:t>年执行数增长</w:t>
      </w:r>
      <w:r w:rsidR="001A1B1F">
        <w:rPr>
          <w:rFonts w:ascii="Times New Roman" w:eastAsia="仿宋" w:hAnsi="Times New Roman" w:cs="Times New Roman" w:hint="eastAsia"/>
          <w:sz w:val="32"/>
          <w:szCs w:val="32"/>
        </w:rPr>
        <w:t>5.9</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w:t>
      </w:r>
    </w:p>
    <w:p w:rsidR="0021537B" w:rsidRDefault="001A1B1F" w:rsidP="001A1B1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1A1B1F">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企业职工基本养老保险基金自</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日起，根据《江西省人民政府关于贯彻落实企业职工基本养老保险基金中央调剂金制度》（赣府发</w:t>
      </w:r>
      <w:r>
        <w:rPr>
          <w:rFonts w:ascii="Times New Roman" w:eastAsia="仿宋" w:hAnsi="Times New Roman" w:cs="Times New Roman" w:hint="eastAsia"/>
          <w:sz w:val="32"/>
          <w:szCs w:val="32"/>
        </w:rPr>
        <w:t>[2018]39</w:t>
      </w:r>
      <w:r>
        <w:rPr>
          <w:rFonts w:ascii="Times New Roman" w:eastAsia="仿宋" w:hAnsi="Times New Roman" w:cs="Times New Roman" w:hint="eastAsia"/>
          <w:sz w:val="32"/>
          <w:szCs w:val="32"/>
        </w:rPr>
        <w:t>号）文件精神，实行省级统收统支，在省本级反映</w:t>
      </w:r>
      <w:r w:rsidR="0021537B">
        <w:rPr>
          <w:rFonts w:ascii="Times New Roman" w:eastAsia="仿宋" w:hAnsi="Times New Roman" w:cs="Times New Roman" w:hint="eastAsia"/>
          <w:sz w:val="32"/>
          <w:szCs w:val="32"/>
        </w:rPr>
        <w:t>。</w:t>
      </w:r>
    </w:p>
    <w:p w:rsidR="001A1B1F" w:rsidRPr="001A1B1F" w:rsidRDefault="001A1B1F" w:rsidP="001A1B1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机关事业单位基本养老保险基金中的基本养老金支出增长</w:t>
      </w:r>
      <w:r>
        <w:rPr>
          <w:rFonts w:ascii="Times New Roman" w:eastAsia="仿宋" w:hAnsi="Times New Roman" w:cs="Times New Roman" w:hint="eastAsia"/>
          <w:sz w:val="32"/>
          <w:szCs w:val="32"/>
        </w:rPr>
        <w:t>9.3%</w:t>
      </w:r>
      <w:r>
        <w:rPr>
          <w:rFonts w:ascii="Times New Roman" w:eastAsia="仿宋" w:hAnsi="Times New Roman" w:cs="Times New Roman" w:hint="eastAsia"/>
          <w:sz w:val="32"/>
          <w:szCs w:val="32"/>
        </w:rPr>
        <w:t>，主要原因是</w:t>
      </w:r>
      <w:r w:rsidR="003730F0">
        <w:rPr>
          <w:rFonts w:ascii="Times New Roman" w:eastAsia="仿宋" w:hAnsi="Times New Roman" w:cs="Times New Roman" w:hint="eastAsia"/>
          <w:sz w:val="32"/>
          <w:szCs w:val="32"/>
        </w:rPr>
        <w:t>预计退休人数增加、养老金提标。</w:t>
      </w:r>
    </w:p>
    <w:p w:rsidR="00ED0793" w:rsidRDefault="001A1B1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0098601A">
        <w:rPr>
          <w:rFonts w:ascii="Times New Roman" w:eastAsia="仿宋" w:hAnsi="Times New Roman" w:cs="Times New Roman" w:hint="eastAsia"/>
          <w:sz w:val="32"/>
          <w:szCs w:val="32"/>
        </w:rPr>
        <w:t>.</w:t>
      </w:r>
      <w:r w:rsidR="0098601A">
        <w:rPr>
          <w:rFonts w:ascii="Times New Roman" w:eastAsia="仿宋" w:hAnsi="Times New Roman" w:cs="Times New Roman" w:hint="eastAsia"/>
          <w:sz w:val="32"/>
          <w:szCs w:val="32"/>
        </w:rPr>
        <w:t>失业保险基金中的失业保险金支出增长</w:t>
      </w:r>
      <w:r>
        <w:rPr>
          <w:rFonts w:ascii="Times New Roman" w:eastAsia="仿宋" w:hAnsi="Times New Roman" w:cs="Times New Roman" w:hint="eastAsia"/>
          <w:sz w:val="32"/>
          <w:szCs w:val="32"/>
        </w:rPr>
        <w:t>55.6</w:t>
      </w:r>
      <w:r w:rsidR="0098601A">
        <w:rPr>
          <w:rFonts w:ascii="Times New Roman" w:eastAsia="仿宋" w:hAnsi="Times New Roman" w:cs="Times New Roman" w:hint="eastAsia"/>
          <w:sz w:val="32"/>
          <w:szCs w:val="32"/>
        </w:rPr>
        <w:t>%</w:t>
      </w:r>
      <w:r w:rsidR="00F837D0">
        <w:rPr>
          <w:rFonts w:ascii="Times New Roman" w:eastAsia="仿宋" w:hAnsi="Times New Roman" w:cs="Times New Roman" w:hint="eastAsia"/>
          <w:sz w:val="32"/>
          <w:szCs w:val="32"/>
        </w:rPr>
        <w:t>，</w:t>
      </w:r>
      <w:r w:rsidR="0098601A" w:rsidRPr="00600C87">
        <w:rPr>
          <w:rFonts w:ascii="Times New Roman" w:eastAsia="仿宋" w:hAnsi="Times New Roman" w:cs="Times New Roman" w:hint="eastAsia"/>
          <w:sz w:val="32"/>
          <w:szCs w:val="32"/>
        </w:rPr>
        <w:t>主要是。</w:t>
      </w:r>
    </w:p>
    <w:p w:rsidR="00ED538A" w:rsidRDefault="00ED538A" w:rsidP="00ED538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Pr>
          <w:rFonts w:ascii="Times New Roman" w:eastAsia="仿宋" w:hAnsi="Times New Roman" w:cs="Times New Roman" w:hint="eastAsia"/>
          <w:sz w:val="32"/>
          <w:szCs w:val="32"/>
        </w:rPr>
        <w:t>城镇职工基本医疗保险基金（含生育保险）增长</w:t>
      </w:r>
      <w:r>
        <w:rPr>
          <w:rFonts w:ascii="Times New Roman" w:eastAsia="仿宋" w:hAnsi="Times New Roman" w:cs="Times New Roman" w:hint="eastAsia"/>
          <w:sz w:val="32"/>
          <w:szCs w:val="32"/>
        </w:rPr>
        <w:t>5.3%</w:t>
      </w:r>
      <w:r>
        <w:rPr>
          <w:rFonts w:ascii="Times New Roman" w:eastAsia="仿宋" w:hAnsi="Times New Roman" w:cs="Times New Roman" w:hint="eastAsia"/>
          <w:sz w:val="32"/>
          <w:szCs w:val="32"/>
        </w:rPr>
        <w:t>，主要原因是</w:t>
      </w:r>
      <w:r w:rsidR="003730F0">
        <w:rPr>
          <w:rFonts w:ascii="Times New Roman" w:eastAsia="仿宋" w:hAnsi="Times New Roman" w:cs="Times New Roman" w:hint="eastAsia"/>
          <w:sz w:val="32"/>
          <w:szCs w:val="32"/>
        </w:rPr>
        <w:t>预计享受人数增加和人均待遇支出水平有所提高。</w:t>
      </w:r>
    </w:p>
    <w:p w:rsidR="0021537B" w:rsidRPr="0021537B" w:rsidRDefault="0021537B" w:rsidP="0021537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sidRPr="0021537B">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根据《关于印发</w:t>
      </w:r>
      <w:r>
        <w:rPr>
          <w:rFonts w:ascii="Times New Roman" w:eastAsia="仿宋" w:hAnsi="Times New Roman" w:cs="Times New Roman" w:hint="eastAsia"/>
          <w:sz w:val="32"/>
          <w:szCs w:val="32"/>
        </w:rPr>
        <w:t>&lt;</w:t>
      </w:r>
      <w:r>
        <w:rPr>
          <w:rFonts w:ascii="Times New Roman" w:eastAsia="仿宋" w:hAnsi="Times New Roman" w:cs="Times New Roman" w:hint="eastAsia"/>
          <w:sz w:val="32"/>
          <w:szCs w:val="32"/>
        </w:rPr>
        <w:t>江西省工伤保险基金省级统筹实施</w:t>
      </w:r>
      <w:r>
        <w:rPr>
          <w:rFonts w:ascii="Times New Roman" w:eastAsia="仿宋" w:hAnsi="Times New Roman" w:cs="Times New Roman" w:hint="eastAsia"/>
          <w:sz w:val="32"/>
          <w:szCs w:val="32"/>
        </w:rPr>
        <w:lastRenderedPageBreak/>
        <w:t>方案</w:t>
      </w:r>
      <w:r>
        <w:rPr>
          <w:rFonts w:ascii="Times New Roman" w:eastAsia="仿宋" w:hAnsi="Times New Roman" w:cs="Times New Roman" w:hint="eastAsia"/>
          <w:sz w:val="32"/>
          <w:szCs w:val="32"/>
        </w:rPr>
        <w:t>&gt;</w:t>
      </w:r>
      <w:r>
        <w:rPr>
          <w:rFonts w:ascii="Times New Roman" w:eastAsia="仿宋" w:hAnsi="Times New Roman" w:cs="Times New Roman" w:hint="eastAsia"/>
          <w:sz w:val="32"/>
          <w:szCs w:val="32"/>
        </w:rPr>
        <w:t>的通知》（赣人社发</w:t>
      </w:r>
      <w:r>
        <w:rPr>
          <w:rFonts w:ascii="Times New Roman" w:eastAsia="仿宋" w:hAnsi="Times New Roman" w:cs="Times New Roman" w:hint="eastAsia"/>
          <w:sz w:val="32"/>
          <w:szCs w:val="32"/>
        </w:rPr>
        <w:t>[2019]13</w:t>
      </w:r>
      <w:r>
        <w:rPr>
          <w:rFonts w:ascii="Times New Roman" w:eastAsia="仿宋" w:hAnsi="Times New Roman" w:cs="Times New Roman" w:hint="eastAsia"/>
          <w:sz w:val="32"/>
          <w:szCs w:val="32"/>
        </w:rPr>
        <w:t>号）文件精神，自</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月起，工伤保险实行省级统筹调剂，由设区市统收统支，县（市、区）的收入和支出全部列入市本级。</w:t>
      </w:r>
    </w:p>
    <w:p w:rsidR="00ED538A" w:rsidRDefault="0021537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98601A">
        <w:rPr>
          <w:rFonts w:ascii="Times New Roman" w:eastAsia="仿宋" w:hAnsi="Times New Roman" w:cs="Times New Roman" w:hint="eastAsia"/>
          <w:sz w:val="32"/>
          <w:szCs w:val="32"/>
        </w:rPr>
        <w:t>.</w:t>
      </w:r>
      <w:r w:rsidR="00ED538A">
        <w:rPr>
          <w:rFonts w:ascii="Times New Roman" w:eastAsia="仿宋" w:hAnsi="Times New Roman" w:cs="Times New Roman" w:hint="eastAsia"/>
          <w:sz w:val="32"/>
          <w:szCs w:val="32"/>
        </w:rPr>
        <w:t>城乡居民基本医疗保险基金中的基本医疗保险待遇支出增长</w:t>
      </w:r>
      <w:r w:rsidR="00ED538A">
        <w:rPr>
          <w:rFonts w:ascii="Times New Roman" w:eastAsia="仿宋" w:hAnsi="Times New Roman" w:cs="Times New Roman" w:hint="eastAsia"/>
          <w:sz w:val="32"/>
          <w:szCs w:val="32"/>
        </w:rPr>
        <w:t>7.7%</w:t>
      </w:r>
      <w:r w:rsidR="00ED538A">
        <w:rPr>
          <w:rFonts w:ascii="Times New Roman" w:eastAsia="仿宋" w:hAnsi="Times New Roman" w:cs="Times New Roman" w:hint="eastAsia"/>
          <w:sz w:val="32"/>
          <w:szCs w:val="32"/>
        </w:rPr>
        <w:t>，其他支出增长</w:t>
      </w:r>
      <w:r w:rsidR="00ED538A">
        <w:rPr>
          <w:rFonts w:ascii="Times New Roman" w:eastAsia="仿宋" w:hAnsi="Times New Roman" w:cs="Times New Roman" w:hint="eastAsia"/>
          <w:sz w:val="32"/>
          <w:szCs w:val="32"/>
        </w:rPr>
        <w:t>33.3%</w:t>
      </w:r>
      <w:r w:rsidR="00ED538A">
        <w:rPr>
          <w:rFonts w:ascii="Times New Roman" w:eastAsia="仿宋" w:hAnsi="Times New Roman" w:cs="Times New Roman" w:hint="eastAsia"/>
          <w:sz w:val="32"/>
          <w:szCs w:val="32"/>
        </w:rPr>
        <w:t>，主要原因是</w:t>
      </w:r>
    </w:p>
    <w:p w:rsidR="00ED0793" w:rsidRDefault="0021537B" w:rsidP="00ED538A">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w:t>
      </w:r>
      <w:r w:rsidR="0098601A">
        <w:rPr>
          <w:rFonts w:ascii="Times New Roman" w:eastAsia="仿宋" w:hAnsi="Times New Roman" w:cs="Times New Roman" w:hint="eastAsia"/>
          <w:sz w:val="32"/>
          <w:szCs w:val="32"/>
        </w:rPr>
        <w:t>.</w:t>
      </w:r>
      <w:r w:rsidR="0063014D">
        <w:rPr>
          <w:rFonts w:ascii="Times New Roman" w:eastAsia="仿宋" w:hAnsi="Times New Roman" w:cs="Times New Roman" w:hint="eastAsia"/>
          <w:sz w:val="32"/>
          <w:szCs w:val="32"/>
        </w:rPr>
        <w:t>其他支出包括社会保险关系转移支出、上解上级调剂金支出</w:t>
      </w:r>
      <w:r w:rsidR="0098601A">
        <w:rPr>
          <w:rFonts w:ascii="Times New Roman" w:eastAsia="仿宋" w:hAnsi="Times New Roman" w:cs="Times New Roman" w:hint="eastAsia"/>
          <w:sz w:val="32"/>
          <w:szCs w:val="32"/>
        </w:rPr>
        <w:t>等方面的支出。</w:t>
      </w:r>
    </w:p>
    <w:p w:rsidR="00305212" w:rsidRDefault="00305212" w:rsidP="003A71B0">
      <w:pPr>
        <w:spacing w:line="560" w:lineRule="exact"/>
        <w:rPr>
          <w:rFonts w:ascii="Times New Roman" w:eastAsia="方正小标宋_GBK" w:hAnsi="Times New Roman" w:cs="Times New Roman"/>
          <w:sz w:val="32"/>
          <w:szCs w:val="32"/>
        </w:rPr>
      </w:pPr>
    </w:p>
    <w:p w:rsidR="00ED0793" w:rsidRPr="006518AF" w:rsidRDefault="004A0DD3">
      <w:pPr>
        <w:spacing w:line="560" w:lineRule="exact"/>
        <w:jc w:val="center"/>
        <w:rPr>
          <w:rFonts w:ascii="Times New Roman" w:eastAsia="仿宋" w:hAnsi="Times New Roman" w:cs="Times New Roman"/>
          <w:b/>
          <w:sz w:val="32"/>
          <w:szCs w:val="32"/>
        </w:rPr>
      </w:pPr>
      <w:r>
        <w:rPr>
          <w:rFonts w:ascii="Times New Roman" w:eastAsia="方正小标宋_GBK" w:hAnsi="Times New Roman" w:cs="Times New Roman"/>
          <w:b/>
          <w:sz w:val="32"/>
          <w:szCs w:val="32"/>
        </w:rPr>
        <w:t>二〇</w:t>
      </w:r>
      <w:r>
        <w:rPr>
          <w:rFonts w:ascii="Times New Roman" w:eastAsia="方正小标宋_GBK" w:hAnsi="Times New Roman" w:cs="Times New Roman" w:hint="eastAsia"/>
          <w:b/>
          <w:sz w:val="32"/>
          <w:szCs w:val="32"/>
        </w:rPr>
        <w:t>二〇</w:t>
      </w:r>
      <w:r w:rsidR="0098601A" w:rsidRPr="006518AF">
        <w:rPr>
          <w:rFonts w:ascii="Times New Roman" w:eastAsia="方正小标宋_GBK" w:hAnsi="Times New Roman" w:cs="Times New Roman"/>
          <w:b/>
          <w:sz w:val="32"/>
          <w:szCs w:val="32"/>
        </w:rPr>
        <w:t>年</w:t>
      </w:r>
      <w:r w:rsidR="00D57176" w:rsidRPr="006518AF">
        <w:rPr>
          <w:rFonts w:ascii="Times New Roman" w:eastAsia="方正小标宋_GBK" w:hAnsi="Times New Roman" w:cs="Times New Roman" w:hint="eastAsia"/>
          <w:b/>
          <w:sz w:val="32"/>
          <w:szCs w:val="32"/>
        </w:rPr>
        <w:t>全县</w:t>
      </w:r>
      <w:r w:rsidR="0098601A" w:rsidRPr="006518AF">
        <w:rPr>
          <w:rFonts w:ascii="Times New Roman" w:eastAsia="方正小标宋_GBK" w:hAnsi="Times New Roman" w:cs="Times New Roman"/>
          <w:b/>
          <w:sz w:val="32"/>
          <w:szCs w:val="32"/>
        </w:rPr>
        <w:t>社会保险基金</w:t>
      </w:r>
      <w:r w:rsidR="0098601A" w:rsidRPr="006518AF">
        <w:rPr>
          <w:rFonts w:ascii="Times New Roman" w:eastAsia="方正小标宋_GBK" w:hAnsi="Times New Roman" w:cs="Times New Roman" w:hint="eastAsia"/>
          <w:b/>
          <w:sz w:val="32"/>
          <w:szCs w:val="32"/>
        </w:rPr>
        <w:t>结余</w:t>
      </w:r>
      <w:r w:rsidR="0098601A" w:rsidRPr="006518AF">
        <w:rPr>
          <w:rFonts w:ascii="Times New Roman" w:eastAsia="方正小标宋_GBK" w:hAnsi="Times New Roman" w:cs="Times New Roman"/>
          <w:b/>
          <w:sz w:val="32"/>
          <w:szCs w:val="32"/>
        </w:rPr>
        <w:t>预算表（</w:t>
      </w:r>
      <w:r w:rsidR="0098601A" w:rsidRPr="006518AF">
        <w:rPr>
          <w:rFonts w:ascii="Times New Roman" w:eastAsia="方正小标宋_GBK" w:hAnsi="Times New Roman" w:cs="Times New Roman" w:hint="eastAsia"/>
          <w:b/>
          <w:sz w:val="32"/>
          <w:szCs w:val="32"/>
        </w:rPr>
        <w:t>草案</w:t>
      </w:r>
      <w:r w:rsidR="0098601A" w:rsidRPr="006518AF">
        <w:rPr>
          <w:rFonts w:ascii="Times New Roman" w:eastAsia="方正小标宋_GBK" w:hAnsi="Times New Roman" w:cs="Times New Roman"/>
          <w:b/>
          <w:sz w:val="32"/>
          <w:szCs w:val="32"/>
        </w:rPr>
        <w:t>）说明</w:t>
      </w:r>
    </w:p>
    <w:p w:rsidR="00ED0793" w:rsidRDefault="00ED0793">
      <w:pPr>
        <w:spacing w:line="560" w:lineRule="exact"/>
        <w:ind w:firstLineChars="200" w:firstLine="640"/>
        <w:rPr>
          <w:rFonts w:ascii="Times New Roman" w:eastAsia="仿宋" w:hAnsi="Times New Roman" w:cs="Times New Roman"/>
          <w:sz w:val="32"/>
          <w:szCs w:val="32"/>
        </w:rPr>
      </w:pPr>
    </w:p>
    <w:p w:rsidR="00ED0793" w:rsidRDefault="004A0D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1.</w:t>
      </w:r>
      <w:r w:rsidR="00A955C8">
        <w:rPr>
          <w:rFonts w:ascii="Times New Roman" w:eastAsia="仿宋" w:hAnsi="Times New Roman" w:cs="Times New Roman" w:hint="eastAsia"/>
          <w:sz w:val="32"/>
          <w:szCs w:val="32"/>
        </w:rPr>
        <w:t>全县</w:t>
      </w:r>
      <w:r w:rsidR="0098601A">
        <w:rPr>
          <w:rFonts w:ascii="Times New Roman" w:eastAsia="仿宋" w:hAnsi="Times New Roman" w:cs="Times New Roman" w:hint="eastAsia"/>
          <w:sz w:val="32"/>
          <w:szCs w:val="32"/>
        </w:rPr>
        <w:t>社会保险基金</w:t>
      </w:r>
      <w:r>
        <w:rPr>
          <w:rFonts w:ascii="Times New Roman" w:eastAsia="仿宋" w:hAnsi="Times New Roman" w:cs="Times New Roman" w:hint="eastAsia"/>
          <w:sz w:val="32"/>
          <w:szCs w:val="32"/>
        </w:rPr>
        <w:t>2020</w:t>
      </w:r>
      <w:r w:rsidR="0098601A">
        <w:rPr>
          <w:rFonts w:ascii="Times New Roman" w:eastAsia="仿宋" w:hAnsi="Times New Roman" w:cs="Times New Roman" w:hint="eastAsia"/>
          <w:sz w:val="32"/>
          <w:szCs w:val="32"/>
        </w:rPr>
        <w:t>年当年收支结余</w:t>
      </w:r>
      <w:r>
        <w:rPr>
          <w:rFonts w:ascii="Times New Roman" w:eastAsia="仿宋" w:hAnsi="Times New Roman" w:cs="Times New Roman" w:hint="eastAsia"/>
          <w:sz w:val="32"/>
          <w:szCs w:val="32"/>
        </w:rPr>
        <w:t>2596</w:t>
      </w:r>
      <w:r w:rsidR="008B371E">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，年末滚存结余</w:t>
      </w:r>
      <w:r>
        <w:rPr>
          <w:rFonts w:ascii="Times New Roman" w:eastAsia="仿宋" w:hAnsi="Times New Roman" w:cs="Times New Roman" w:hint="eastAsia"/>
          <w:sz w:val="32"/>
          <w:szCs w:val="32"/>
        </w:rPr>
        <w:t>20503</w:t>
      </w:r>
      <w:r w:rsidR="008B371E">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w:t>
      </w:r>
    </w:p>
    <w:p w:rsidR="004A0DD3" w:rsidRPr="004A0DD3" w:rsidRDefault="004A0DD3" w:rsidP="004A0D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2.</w:t>
      </w:r>
      <w:r w:rsidRPr="004A0DD3">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企业职工基本养老保险基金自</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月</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t>日起，根据《江西省人民政府关于贯彻落实企业职工基本养老保险基金中央调剂金制度》（赣府发</w:t>
      </w:r>
      <w:r>
        <w:rPr>
          <w:rFonts w:ascii="Times New Roman" w:eastAsia="仿宋" w:hAnsi="Times New Roman" w:cs="Times New Roman" w:hint="eastAsia"/>
          <w:sz w:val="32"/>
          <w:szCs w:val="32"/>
        </w:rPr>
        <w:t>[2018]39</w:t>
      </w:r>
      <w:r w:rsidR="0021537B">
        <w:rPr>
          <w:rFonts w:ascii="Times New Roman" w:eastAsia="仿宋" w:hAnsi="Times New Roman" w:cs="Times New Roman" w:hint="eastAsia"/>
          <w:sz w:val="32"/>
          <w:szCs w:val="32"/>
        </w:rPr>
        <w:t>号）文件精神，实行省级统收统支，在省本级反映。</w:t>
      </w:r>
      <w:r w:rsidR="0021537B" w:rsidRPr="004A0DD3">
        <w:rPr>
          <w:rFonts w:ascii="Times New Roman" w:eastAsia="仿宋" w:hAnsi="Times New Roman" w:cs="Times New Roman"/>
          <w:sz w:val="32"/>
          <w:szCs w:val="32"/>
        </w:rPr>
        <w:t xml:space="preserve"> </w:t>
      </w:r>
    </w:p>
    <w:p w:rsidR="00ED0793" w:rsidRDefault="004A0D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0098601A">
        <w:rPr>
          <w:rFonts w:ascii="Times New Roman" w:eastAsia="仿宋" w:hAnsi="Times New Roman" w:cs="Times New Roman" w:hint="eastAsia"/>
          <w:sz w:val="32"/>
          <w:szCs w:val="32"/>
        </w:rPr>
        <w:t>.</w:t>
      </w:r>
      <w:r w:rsidR="0098601A">
        <w:rPr>
          <w:rFonts w:ascii="Times New Roman" w:eastAsia="仿宋" w:hAnsi="Times New Roman" w:cs="Times New Roman" w:hint="eastAsia"/>
          <w:sz w:val="32"/>
          <w:szCs w:val="32"/>
        </w:rPr>
        <w:t>机关事业单位基本养老保险基金</w:t>
      </w:r>
      <w:r>
        <w:rPr>
          <w:rFonts w:ascii="Times New Roman" w:eastAsia="仿宋" w:hAnsi="Times New Roman" w:cs="Times New Roman" w:hint="eastAsia"/>
          <w:sz w:val="32"/>
          <w:szCs w:val="32"/>
        </w:rPr>
        <w:t>2020</w:t>
      </w:r>
      <w:r w:rsidR="0098601A">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无</w:t>
      </w:r>
      <w:r w:rsidR="0098601A">
        <w:rPr>
          <w:rFonts w:ascii="Times New Roman" w:eastAsia="仿宋" w:hAnsi="Times New Roman" w:cs="Times New Roman" w:hint="eastAsia"/>
          <w:sz w:val="32"/>
          <w:szCs w:val="32"/>
        </w:rPr>
        <w:t>当年收支结余，年末滚存结余</w:t>
      </w:r>
      <w:r>
        <w:rPr>
          <w:rFonts w:ascii="Times New Roman" w:eastAsia="仿宋" w:hAnsi="Times New Roman" w:cs="Times New Roman" w:hint="eastAsia"/>
          <w:sz w:val="32"/>
          <w:szCs w:val="32"/>
        </w:rPr>
        <w:t>2406</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w:t>
      </w:r>
    </w:p>
    <w:p w:rsidR="00ED0793" w:rsidRDefault="004A0D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4</w:t>
      </w:r>
      <w:r w:rsidR="0098601A">
        <w:rPr>
          <w:rFonts w:ascii="Times New Roman" w:eastAsia="仿宋" w:hAnsi="Times New Roman" w:cs="Times New Roman" w:hint="eastAsia"/>
          <w:sz w:val="32"/>
          <w:szCs w:val="32"/>
        </w:rPr>
        <w:t>.</w:t>
      </w:r>
      <w:r w:rsidR="0098601A">
        <w:rPr>
          <w:rFonts w:ascii="Times New Roman" w:eastAsia="仿宋" w:hAnsi="Times New Roman" w:cs="Times New Roman" w:hint="eastAsia"/>
          <w:sz w:val="32"/>
          <w:szCs w:val="32"/>
        </w:rPr>
        <w:t>失业保险基金</w:t>
      </w:r>
      <w:r>
        <w:rPr>
          <w:rFonts w:ascii="Times New Roman" w:eastAsia="仿宋" w:hAnsi="Times New Roman" w:cs="Times New Roman" w:hint="eastAsia"/>
          <w:sz w:val="32"/>
          <w:szCs w:val="32"/>
        </w:rPr>
        <w:t>2020</w:t>
      </w:r>
      <w:r w:rsidR="0098601A">
        <w:rPr>
          <w:rFonts w:ascii="Times New Roman" w:eastAsia="仿宋" w:hAnsi="Times New Roman" w:cs="Times New Roman" w:hint="eastAsia"/>
          <w:sz w:val="32"/>
          <w:szCs w:val="32"/>
        </w:rPr>
        <w:t>年当年收支结余</w:t>
      </w:r>
      <w:r>
        <w:rPr>
          <w:rFonts w:ascii="Times New Roman" w:eastAsia="仿宋" w:hAnsi="Times New Roman" w:cs="Times New Roman" w:hint="eastAsia"/>
          <w:sz w:val="32"/>
          <w:szCs w:val="32"/>
        </w:rPr>
        <w:t>79</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，年末滚存结余</w:t>
      </w:r>
      <w:r>
        <w:rPr>
          <w:rFonts w:ascii="Times New Roman" w:eastAsia="仿宋" w:hAnsi="Times New Roman" w:cs="Times New Roman" w:hint="eastAsia"/>
          <w:sz w:val="32"/>
          <w:szCs w:val="32"/>
        </w:rPr>
        <w:t>1708</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w:t>
      </w:r>
    </w:p>
    <w:p w:rsidR="00ED0793" w:rsidRDefault="004A0DD3">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5</w:t>
      </w:r>
      <w:r w:rsidR="0098601A">
        <w:rPr>
          <w:rFonts w:ascii="Times New Roman" w:eastAsia="仿宋" w:hAnsi="Times New Roman" w:cs="Times New Roman" w:hint="eastAsia"/>
          <w:sz w:val="32"/>
          <w:szCs w:val="32"/>
        </w:rPr>
        <w:t>.</w:t>
      </w:r>
      <w:r w:rsidR="0098601A">
        <w:rPr>
          <w:rFonts w:ascii="Times New Roman" w:eastAsia="仿宋" w:hAnsi="Times New Roman" w:cs="Times New Roman" w:hint="eastAsia"/>
          <w:sz w:val="32"/>
          <w:szCs w:val="32"/>
        </w:rPr>
        <w:t>城镇职工基本医疗保险基金</w:t>
      </w:r>
      <w:r>
        <w:rPr>
          <w:rFonts w:ascii="Times New Roman" w:eastAsia="仿宋" w:hAnsi="Times New Roman" w:cs="Times New Roman" w:hint="eastAsia"/>
          <w:sz w:val="32"/>
          <w:szCs w:val="32"/>
        </w:rPr>
        <w:t>2020</w:t>
      </w:r>
      <w:r w:rsidR="0098601A">
        <w:rPr>
          <w:rFonts w:ascii="Times New Roman" w:eastAsia="仿宋" w:hAnsi="Times New Roman" w:cs="Times New Roman" w:hint="eastAsia"/>
          <w:sz w:val="32"/>
          <w:szCs w:val="32"/>
        </w:rPr>
        <w:t>年当年收支结余</w:t>
      </w:r>
      <w:r>
        <w:rPr>
          <w:rFonts w:ascii="Times New Roman" w:eastAsia="仿宋" w:hAnsi="Times New Roman" w:cs="Times New Roman" w:hint="eastAsia"/>
          <w:sz w:val="32"/>
          <w:szCs w:val="32"/>
        </w:rPr>
        <w:t>2031</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，年末滚存结余</w:t>
      </w:r>
      <w:r>
        <w:rPr>
          <w:rFonts w:ascii="Times New Roman" w:eastAsia="仿宋" w:hAnsi="Times New Roman" w:cs="Times New Roman" w:hint="eastAsia"/>
          <w:sz w:val="32"/>
          <w:szCs w:val="32"/>
        </w:rPr>
        <w:t>11432</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w:t>
      </w:r>
    </w:p>
    <w:p w:rsidR="0021537B" w:rsidRPr="0021537B" w:rsidRDefault="0021537B" w:rsidP="0021537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6.</w:t>
      </w:r>
      <w:r>
        <w:rPr>
          <w:rFonts w:ascii="Times New Roman" w:eastAsia="仿宋" w:hAnsi="Times New Roman" w:cs="Times New Roman" w:hint="eastAsia"/>
          <w:sz w:val="32"/>
          <w:szCs w:val="32"/>
        </w:rPr>
        <w:t>根据《关于印发</w:t>
      </w:r>
      <w:r>
        <w:rPr>
          <w:rFonts w:ascii="Times New Roman" w:eastAsia="仿宋" w:hAnsi="Times New Roman" w:cs="Times New Roman" w:hint="eastAsia"/>
          <w:sz w:val="32"/>
          <w:szCs w:val="32"/>
        </w:rPr>
        <w:t>&lt;</w:t>
      </w:r>
      <w:r>
        <w:rPr>
          <w:rFonts w:ascii="Times New Roman" w:eastAsia="仿宋" w:hAnsi="Times New Roman" w:cs="Times New Roman" w:hint="eastAsia"/>
          <w:sz w:val="32"/>
          <w:szCs w:val="32"/>
        </w:rPr>
        <w:t>江西省工伤保险基金省级统筹实施方案</w:t>
      </w:r>
      <w:r>
        <w:rPr>
          <w:rFonts w:ascii="Times New Roman" w:eastAsia="仿宋" w:hAnsi="Times New Roman" w:cs="Times New Roman" w:hint="eastAsia"/>
          <w:sz w:val="32"/>
          <w:szCs w:val="32"/>
        </w:rPr>
        <w:t>&gt;</w:t>
      </w:r>
      <w:r>
        <w:rPr>
          <w:rFonts w:ascii="Times New Roman" w:eastAsia="仿宋" w:hAnsi="Times New Roman" w:cs="Times New Roman" w:hint="eastAsia"/>
          <w:sz w:val="32"/>
          <w:szCs w:val="32"/>
        </w:rPr>
        <w:t>的通知》（赣人社发</w:t>
      </w:r>
      <w:r>
        <w:rPr>
          <w:rFonts w:ascii="Times New Roman" w:eastAsia="仿宋" w:hAnsi="Times New Roman" w:cs="Times New Roman" w:hint="eastAsia"/>
          <w:sz w:val="32"/>
          <w:szCs w:val="32"/>
        </w:rPr>
        <w:t>[2019]13</w:t>
      </w:r>
      <w:r>
        <w:rPr>
          <w:rFonts w:ascii="Times New Roman" w:eastAsia="仿宋" w:hAnsi="Times New Roman" w:cs="Times New Roman" w:hint="eastAsia"/>
          <w:sz w:val="32"/>
          <w:szCs w:val="32"/>
        </w:rPr>
        <w:t>号）文件精神，自</w:t>
      </w:r>
      <w:r>
        <w:rPr>
          <w:rFonts w:ascii="Times New Roman" w:eastAsia="仿宋" w:hAnsi="Times New Roman" w:cs="Times New Roman" w:hint="eastAsia"/>
          <w:sz w:val="32"/>
          <w:szCs w:val="32"/>
        </w:rPr>
        <w:t>2020</w:t>
      </w:r>
      <w:r>
        <w:rPr>
          <w:rFonts w:ascii="Times New Roman" w:eastAsia="仿宋" w:hAnsi="Times New Roman" w:cs="Times New Roman" w:hint="eastAsia"/>
          <w:sz w:val="32"/>
          <w:szCs w:val="32"/>
        </w:rPr>
        <w:t>年</w:t>
      </w:r>
      <w:r>
        <w:rPr>
          <w:rFonts w:ascii="Times New Roman" w:eastAsia="仿宋" w:hAnsi="Times New Roman" w:cs="Times New Roman" w:hint="eastAsia"/>
          <w:sz w:val="32"/>
          <w:szCs w:val="32"/>
        </w:rPr>
        <w:t>1</w:t>
      </w:r>
      <w:r>
        <w:rPr>
          <w:rFonts w:ascii="Times New Roman" w:eastAsia="仿宋" w:hAnsi="Times New Roman" w:cs="Times New Roman" w:hint="eastAsia"/>
          <w:sz w:val="32"/>
          <w:szCs w:val="32"/>
        </w:rPr>
        <w:lastRenderedPageBreak/>
        <w:t>月起，工伤保险实行省级统筹调剂，由设区市统收统支，县（市、区）的收入和支出全部列入市本级。</w:t>
      </w:r>
    </w:p>
    <w:p w:rsidR="00ED0793" w:rsidRDefault="0021537B">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7</w:t>
      </w:r>
      <w:r w:rsidR="0098601A">
        <w:rPr>
          <w:rFonts w:ascii="Times New Roman" w:eastAsia="仿宋" w:hAnsi="Times New Roman" w:cs="Times New Roman" w:hint="eastAsia"/>
          <w:sz w:val="32"/>
          <w:szCs w:val="32"/>
        </w:rPr>
        <w:t>.</w:t>
      </w:r>
      <w:r w:rsidR="0098601A">
        <w:rPr>
          <w:rFonts w:ascii="Times New Roman" w:eastAsia="仿宋" w:hAnsi="Times New Roman" w:cs="Times New Roman" w:hint="eastAsia"/>
          <w:sz w:val="32"/>
          <w:szCs w:val="32"/>
        </w:rPr>
        <w:t>城乡居民基本医疗保险基金</w:t>
      </w:r>
      <w:r w:rsidR="004A0DD3">
        <w:rPr>
          <w:rFonts w:ascii="Times New Roman" w:eastAsia="仿宋" w:hAnsi="Times New Roman" w:cs="Times New Roman" w:hint="eastAsia"/>
          <w:sz w:val="32"/>
          <w:szCs w:val="32"/>
        </w:rPr>
        <w:t>2020</w:t>
      </w:r>
      <w:r w:rsidR="0098601A">
        <w:rPr>
          <w:rFonts w:ascii="Times New Roman" w:eastAsia="仿宋" w:hAnsi="Times New Roman" w:cs="Times New Roman" w:hint="eastAsia"/>
          <w:sz w:val="32"/>
          <w:szCs w:val="32"/>
        </w:rPr>
        <w:t>年当年收支结余</w:t>
      </w:r>
      <w:r w:rsidR="004A0DD3">
        <w:rPr>
          <w:rFonts w:ascii="Times New Roman" w:eastAsia="仿宋" w:hAnsi="Times New Roman" w:cs="Times New Roman" w:hint="eastAsia"/>
          <w:sz w:val="32"/>
          <w:szCs w:val="32"/>
        </w:rPr>
        <w:t>486</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，年末滚存结余</w:t>
      </w:r>
      <w:r w:rsidR="004A0DD3">
        <w:rPr>
          <w:rFonts w:ascii="Times New Roman" w:eastAsia="仿宋" w:hAnsi="Times New Roman" w:cs="Times New Roman" w:hint="eastAsia"/>
          <w:sz w:val="32"/>
          <w:szCs w:val="32"/>
        </w:rPr>
        <w:t>4957</w:t>
      </w:r>
      <w:r w:rsidR="002C1FA3">
        <w:rPr>
          <w:rFonts w:ascii="Times New Roman" w:eastAsia="仿宋" w:hAnsi="Times New Roman" w:cs="Times New Roman" w:hint="eastAsia"/>
          <w:sz w:val="32"/>
          <w:szCs w:val="32"/>
        </w:rPr>
        <w:t>万元</w:t>
      </w:r>
      <w:r w:rsidR="0098601A">
        <w:rPr>
          <w:rFonts w:ascii="Times New Roman" w:eastAsia="仿宋" w:hAnsi="Times New Roman" w:cs="Times New Roman" w:hint="eastAsia"/>
          <w:sz w:val="32"/>
          <w:szCs w:val="32"/>
        </w:rPr>
        <w:t>。</w:t>
      </w:r>
    </w:p>
    <w:p w:rsidR="00CB7C76" w:rsidRPr="00CB7C76" w:rsidRDefault="00CB7C76">
      <w:pPr>
        <w:spacing w:line="560" w:lineRule="exact"/>
        <w:ind w:firstLineChars="200" w:firstLine="640"/>
        <w:rPr>
          <w:rFonts w:ascii="Times New Roman" w:eastAsia="仿宋" w:hAnsi="Times New Roman" w:cs="Times New Roman"/>
          <w:sz w:val="32"/>
          <w:szCs w:val="32"/>
        </w:rPr>
      </w:pPr>
    </w:p>
    <w:p w:rsidR="00ED0793" w:rsidRPr="004A0DD3" w:rsidRDefault="00ED0793" w:rsidP="00666E5C">
      <w:pPr>
        <w:spacing w:line="560" w:lineRule="exact"/>
        <w:rPr>
          <w:rFonts w:ascii="Times New Roman" w:eastAsia="仿宋" w:hAnsi="Times New Roman" w:cs="Times New Roman"/>
          <w:sz w:val="32"/>
          <w:szCs w:val="32"/>
        </w:rPr>
      </w:pPr>
    </w:p>
    <w:p w:rsidR="00ED0793" w:rsidRDefault="00ED0793">
      <w:pPr>
        <w:spacing w:line="560" w:lineRule="exact"/>
        <w:ind w:firstLineChars="200" w:firstLine="640"/>
        <w:rPr>
          <w:rFonts w:ascii="Times New Roman" w:eastAsia="仿宋" w:hAnsi="Times New Roman" w:cs="Times New Roman"/>
          <w:sz w:val="32"/>
          <w:szCs w:val="32"/>
        </w:rPr>
      </w:pPr>
    </w:p>
    <w:sectPr w:rsidR="00ED0793" w:rsidSect="00ED079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06" w:rsidRDefault="00B20006" w:rsidP="006A082B">
      <w:r>
        <w:separator/>
      </w:r>
    </w:p>
  </w:endnote>
  <w:endnote w:type="continuationSeparator" w:id="1">
    <w:p w:rsidR="00B20006" w:rsidRDefault="00B20006" w:rsidP="006A0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方正小标宋_GBK">
    <w:altName w:val="方正行楷简体"/>
    <w:charset w:val="86"/>
    <w:family w:val="auto"/>
    <w:pitch w:val="default"/>
    <w:sig w:usb0="00000000" w:usb1="080E0000" w:usb2="0000000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06" w:rsidRDefault="00B20006" w:rsidP="006A082B">
      <w:r>
        <w:separator/>
      </w:r>
    </w:p>
  </w:footnote>
  <w:footnote w:type="continuationSeparator" w:id="1">
    <w:p w:rsidR="00B20006" w:rsidRDefault="00B20006" w:rsidP="006A08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ECEB7"/>
    <w:multiLevelType w:val="singleLevel"/>
    <w:tmpl w:val="5C2ECEB7"/>
    <w:lvl w:ilvl="0">
      <w:start w:val="1"/>
      <w:numFmt w:val="decimal"/>
      <w:suff w:val="nothing"/>
      <w:lvlText w:val="%1."/>
      <w:lvlJc w:val="left"/>
    </w:lvl>
  </w:abstractNum>
  <w:abstractNum w:abstractNumId="1">
    <w:nsid w:val="5C2ED367"/>
    <w:multiLevelType w:val="singleLevel"/>
    <w:tmpl w:val="5C2ED36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79F1732"/>
    <w:rsid w:val="00011749"/>
    <w:rsid w:val="00013622"/>
    <w:rsid w:val="00014F40"/>
    <w:rsid w:val="000269F7"/>
    <w:rsid w:val="00073A8E"/>
    <w:rsid w:val="00091C8D"/>
    <w:rsid w:val="000A217F"/>
    <w:rsid w:val="000C1688"/>
    <w:rsid w:val="000C66CB"/>
    <w:rsid w:val="00124A9F"/>
    <w:rsid w:val="00126DB3"/>
    <w:rsid w:val="00132984"/>
    <w:rsid w:val="00134A9C"/>
    <w:rsid w:val="00155A9A"/>
    <w:rsid w:val="00156CC8"/>
    <w:rsid w:val="00190AC8"/>
    <w:rsid w:val="001A1B1F"/>
    <w:rsid w:val="001F3916"/>
    <w:rsid w:val="0021537B"/>
    <w:rsid w:val="00275389"/>
    <w:rsid w:val="00283068"/>
    <w:rsid w:val="002B2084"/>
    <w:rsid w:val="002C1FA3"/>
    <w:rsid w:val="002C48B2"/>
    <w:rsid w:val="002F6F8F"/>
    <w:rsid w:val="003045A2"/>
    <w:rsid w:val="00305212"/>
    <w:rsid w:val="003357CB"/>
    <w:rsid w:val="0035772A"/>
    <w:rsid w:val="003730F0"/>
    <w:rsid w:val="00393C47"/>
    <w:rsid w:val="003A71B0"/>
    <w:rsid w:val="003B4538"/>
    <w:rsid w:val="003C36EE"/>
    <w:rsid w:val="003F106F"/>
    <w:rsid w:val="00443C1A"/>
    <w:rsid w:val="0047302B"/>
    <w:rsid w:val="00482085"/>
    <w:rsid w:val="004A0DD3"/>
    <w:rsid w:val="004C2AA4"/>
    <w:rsid w:val="004C313A"/>
    <w:rsid w:val="004C3B7F"/>
    <w:rsid w:val="004D61F4"/>
    <w:rsid w:val="004F36F4"/>
    <w:rsid w:val="00511F33"/>
    <w:rsid w:val="00553EB5"/>
    <w:rsid w:val="00595D02"/>
    <w:rsid w:val="005B7D3A"/>
    <w:rsid w:val="005D64AB"/>
    <w:rsid w:val="00600C87"/>
    <w:rsid w:val="00601979"/>
    <w:rsid w:val="00604E4A"/>
    <w:rsid w:val="006103EC"/>
    <w:rsid w:val="00626AFF"/>
    <w:rsid w:val="006277C5"/>
    <w:rsid w:val="0063014D"/>
    <w:rsid w:val="006400E3"/>
    <w:rsid w:val="006439DA"/>
    <w:rsid w:val="006518AF"/>
    <w:rsid w:val="00653062"/>
    <w:rsid w:val="00660E37"/>
    <w:rsid w:val="00666E5C"/>
    <w:rsid w:val="00667614"/>
    <w:rsid w:val="00696BC7"/>
    <w:rsid w:val="006A082B"/>
    <w:rsid w:val="006D1FF3"/>
    <w:rsid w:val="006D7833"/>
    <w:rsid w:val="007104DF"/>
    <w:rsid w:val="00734B3F"/>
    <w:rsid w:val="00744334"/>
    <w:rsid w:val="00760823"/>
    <w:rsid w:val="007D3B94"/>
    <w:rsid w:val="00817F4C"/>
    <w:rsid w:val="008456C3"/>
    <w:rsid w:val="008B371E"/>
    <w:rsid w:val="008E1A3C"/>
    <w:rsid w:val="008F19D5"/>
    <w:rsid w:val="0092000B"/>
    <w:rsid w:val="00924896"/>
    <w:rsid w:val="00962506"/>
    <w:rsid w:val="0098601A"/>
    <w:rsid w:val="00994ABC"/>
    <w:rsid w:val="00996622"/>
    <w:rsid w:val="009B3759"/>
    <w:rsid w:val="009C1761"/>
    <w:rsid w:val="00A0266E"/>
    <w:rsid w:val="00A167A3"/>
    <w:rsid w:val="00A828E1"/>
    <w:rsid w:val="00A955C8"/>
    <w:rsid w:val="00A9781C"/>
    <w:rsid w:val="00AA5F3C"/>
    <w:rsid w:val="00AD30C7"/>
    <w:rsid w:val="00AD472A"/>
    <w:rsid w:val="00AE0255"/>
    <w:rsid w:val="00AF1E5D"/>
    <w:rsid w:val="00B02C7B"/>
    <w:rsid w:val="00B20006"/>
    <w:rsid w:val="00B46D32"/>
    <w:rsid w:val="00B9313D"/>
    <w:rsid w:val="00BA218C"/>
    <w:rsid w:val="00BB31A4"/>
    <w:rsid w:val="00BB581B"/>
    <w:rsid w:val="00BC3FE1"/>
    <w:rsid w:val="00BD456A"/>
    <w:rsid w:val="00BE7119"/>
    <w:rsid w:val="00C254F4"/>
    <w:rsid w:val="00C26FFC"/>
    <w:rsid w:val="00C349C0"/>
    <w:rsid w:val="00C4222F"/>
    <w:rsid w:val="00C47637"/>
    <w:rsid w:val="00C62B03"/>
    <w:rsid w:val="00C82EA9"/>
    <w:rsid w:val="00C93CDF"/>
    <w:rsid w:val="00C94C77"/>
    <w:rsid w:val="00C94FFF"/>
    <w:rsid w:val="00C96E50"/>
    <w:rsid w:val="00CA1BA0"/>
    <w:rsid w:val="00CB1A65"/>
    <w:rsid w:val="00CB7C76"/>
    <w:rsid w:val="00CD2A08"/>
    <w:rsid w:val="00D204E1"/>
    <w:rsid w:val="00D25BD5"/>
    <w:rsid w:val="00D32E39"/>
    <w:rsid w:val="00D33A05"/>
    <w:rsid w:val="00D4443B"/>
    <w:rsid w:val="00D56F9E"/>
    <w:rsid w:val="00D57176"/>
    <w:rsid w:val="00D86723"/>
    <w:rsid w:val="00DF1504"/>
    <w:rsid w:val="00DF353A"/>
    <w:rsid w:val="00E20316"/>
    <w:rsid w:val="00E43566"/>
    <w:rsid w:val="00E47BA4"/>
    <w:rsid w:val="00E537F1"/>
    <w:rsid w:val="00EA0AE6"/>
    <w:rsid w:val="00ED0793"/>
    <w:rsid w:val="00ED538A"/>
    <w:rsid w:val="00F11AA6"/>
    <w:rsid w:val="00F16A3A"/>
    <w:rsid w:val="00F24E91"/>
    <w:rsid w:val="00F261B6"/>
    <w:rsid w:val="00F44783"/>
    <w:rsid w:val="00F57034"/>
    <w:rsid w:val="00F70795"/>
    <w:rsid w:val="00F73C45"/>
    <w:rsid w:val="00F837D0"/>
    <w:rsid w:val="00F84BB3"/>
    <w:rsid w:val="00FA2352"/>
    <w:rsid w:val="00FA62C4"/>
    <w:rsid w:val="00FA6D99"/>
    <w:rsid w:val="00FE0E5E"/>
    <w:rsid w:val="00FE21A2"/>
    <w:rsid w:val="0FE21CD3"/>
    <w:rsid w:val="447D4547"/>
    <w:rsid w:val="5B0545BC"/>
    <w:rsid w:val="779F17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7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0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A082B"/>
    <w:rPr>
      <w:kern w:val="2"/>
      <w:sz w:val="18"/>
      <w:szCs w:val="18"/>
    </w:rPr>
  </w:style>
  <w:style w:type="paragraph" w:styleId="a4">
    <w:name w:val="footer"/>
    <w:basedOn w:val="a"/>
    <w:link w:val="Char0"/>
    <w:rsid w:val="006A082B"/>
    <w:pPr>
      <w:tabs>
        <w:tab w:val="center" w:pos="4153"/>
        <w:tab w:val="right" w:pos="8306"/>
      </w:tabs>
      <w:snapToGrid w:val="0"/>
      <w:jc w:val="left"/>
    </w:pPr>
    <w:rPr>
      <w:sz w:val="18"/>
      <w:szCs w:val="18"/>
    </w:rPr>
  </w:style>
  <w:style w:type="character" w:customStyle="1" w:styleId="Char0">
    <w:name w:val="页脚 Char"/>
    <w:basedOn w:val="a0"/>
    <w:link w:val="a4"/>
    <w:rsid w:val="006A082B"/>
    <w:rPr>
      <w:kern w:val="2"/>
      <w:sz w:val="18"/>
      <w:szCs w:val="18"/>
    </w:rPr>
  </w:style>
  <w:style w:type="character" w:styleId="a5">
    <w:name w:val="Hyperlink"/>
    <w:basedOn w:val="a0"/>
    <w:uiPriority w:val="99"/>
    <w:unhideWhenUsed/>
    <w:rsid w:val="00073A8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xdy.gov.cn/dyxxxgk/c103703/202109/0cfab678980c44f5a50a2a6507112a72/files/5f5cf4f9575a4619b5ebef063601a0d2.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1199</Characters>
  <Application>Microsoft Office Word</Application>
  <DocSecurity>0</DocSecurity>
  <Lines>9</Lines>
  <Paragraphs>2</Paragraphs>
  <ScaleCrop>false</ScaleCrop>
  <Company>微软中国</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赣州市2019年全市和市级预算执行情况及</dc:title>
  <dc:creator>纪仁建</dc:creator>
  <cp:lastModifiedBy>Micorosoft</cp:lastModifiedBy>
  <cp:revision>2</cp:revision>
  <cp:lastPrinted>2019-01-07T02:47:00Z</cp:lastPrinted>
  <dcterms:created xsi:type="dcterms:W3CDTF">2021-09-29T07:52:00Z</dcterms:created>
  <dcterms:modified xsi:type="dcterms:W3CDTF">2021-09-29T07:52:00Z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